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52"/>
          <w:szCs w:val="52"/>
          <w:lang w:eastAsia="zh-CN"/>
        </w:rPr>
        <w:t>医疗垃圾和污水处理工程（重招）</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445322-201903-065006-0010</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5</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郁南县妇幼保健院</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医疗垃圾和污水处理工程（重招）</w:t>
      </w:r>
      <w:r>
        <w:rPr>
          <w:rFonts w:hint="eastAsia" w:ascii="宋体" w:hAnsi="宋体" w:cs="Tahoma"/>
          <w:color w:val="auto"/>
          <w:kern w:val="28"/>
        </w:rPr>
        <w:t>（编号：</w:t>
      </w:r>
      <w:r>
        <w:rPr>
          <w:rFonts w:hint="eastAsia" w:ascii="宋体" w:hAnsi="宋体"/>
          <w:color w:val="auto"/>
          <w:lang w:eastAsia="zh-CN"/>
        </w:rPr>
        <w:t>445322-201903-065006-0010</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医疗垃圾和污水处理工程（重招）</w:t>
      </w:r>
    </w:p>
    <w:p>
      <w:pPr>
        <w:spacing w:line="480" w:lineRule="exact"/>
        <w:rPr>
          <w:rFonts w:ascii="宋体" w:cs="宋体"/>
          <w:color w:val="auto"/>
        </w:rPr>
      </w:pPr>
      <w:r>
        <w:rPr>
          <w:color w:val="auto"/>
        </w:rPr>
        <w:t>2</w:t>
      </w:r>
      <w:r>
        <w:rPr>
          <w:rFonts w:hint="eastAsia"/>
          <w:color w:val="auto"/>
        </w:rPr>
        <w:t>、预算金额：</w:t>
      </w:r>
      <w:r>
        <w:rPr>
          <w:rFonts w:ascii="宋体" w:cs="宋体"/>
          <w:color w:val="auto"/>
        </w:rPr>
        <w:t>¥</w:t>
      </w:r>
      <w:r>
        <w:rPr>
          <w:rFonts w:hint="eastAsia" w:ascii="宋体" w:hAnsi="宋体" w:cs="宋体"/>
          <w:color w:val="auto"/>
          <w:lang w:eastAsia="zh-CN"/>
        </w:rPr>
        <w:t>954,843.88</w:t>
      </w:r>
      <w:r>
        <w:rPr>
          <w:rFonts w:hint="eastAsia" w:ascii="宋体" w:hAnsi="宋体" w:cs="宋体"/>
          <w:color w:val="auto"/>
        </w:rPr>
        <w:t>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产品详细技术参数及执行标准、规格及主要配件详见磋商文件中的《用户需求书》。</w:t>
      </w:r>
    </w:p>
    <w:p>
      <w:pPr>
        <w:spacing w:line="480" w:lineRule="exact"/>
        <w:rPr>
          <w:rFonts w:hint="eastAsia"/>
          <w:color w:val="auto"/>
        </w:rPr>
      </w:pPr>
      <w:r>
        <w:rPr>
          <w:color w:val="auto"/>
        </w:rPr>
        <w:t>5.2.  </w:t>
      </w:r>
      <w:r>
        <w:rPr>
          <w:rFonts w:hint="eastAsia"/>
          <w:color w:val="auto"/>
        </w:rPr>
        <w:t>本项目采购本国货物及服务。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郁南县</w:t>
      </w:r>
      <w:r>
        <w:rPr>
          <w:rFonts w:hint="eastAsia"/>
          <w:color w:val="auto"/>
        </w:rPr>
        <w:t>财政局。</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．报价人具有独立承担民事责任能力的在中华人民共和国境内注册的法人，具有从事本项目的经营范围和能力；</w:t>
      </w:r>
    </w:p>
    <w:p>
      <w:pPr>
        <w:spacing w:line="360" w:lineRule="auto"/>
        <w:rPr>
          <w:rFonts w:hint="eastAsia"/>
          <w:color w:val="auto"/>
          <w:szCs w:val="21"/>
        </w:rPr>
      </w:pPr>
      <w:r>
        <w:rPr>
          <w:rFonts w:hint="eastAsia"/>
          <w:color w:val="auto"/>
          <w:szCs w:val="21"/>
          <w:lang w:val="en-US" w:eastAsia="zh-CN"/>
        </w:rPr>
        <w:t>2</w:t>
      </w:r>
      <w:r>
        <w:rPr>
          <w:rFonts w:hint="eastAsia"/>
          <w:color w:val="auto"/>
          <w:szCs w:val="21"/>
          <w:lang w:eastAsia="zh-CN"/>
        </w:rPr>
        <w:t>、投标人须具有有效的《安全生产许可证》【投标时须提供证书复印件，加盖公章】</w:t>
      </w:r>
    </w:p>
    <w:p>
      <w:pPr>
        <w:spacing w:line="360" w:lineRule="auto"/>
        <w:rPr>
          <w:color w:val="auto"/>
          <w:szCs w:val="21"/>
        </w:rPr>
      </w:pPr>
      <w:r>
        <w:rPr>
          <w:rFonts w:hint="eastAsia"/>
          <w:color w:val="auto"/>
          <w:szCs w:val="21"/>
          <w:lang w:val="en-US" w:eastAsia="zh-CN"/>
        </w:rPr>
        <w:t>3</w:t>
      </w:r>
      <w:r>
        <w:rPr>
          <w:rFonts w:hint="eastAsia"/>
          <w:color w:val="auto"/>
          <w:szCs w:val="21"/>
          <w:lang w:eastAsia="zh-CN"/>
        </w:rPr>
        <w:t>、投标人须具有承接本工程所需的建设行政主管部门颁发的市政公用工程施工总承包三级或以上资质或建设行政主管部门颁发的环保工程专项承包三级或以上资质；【投标时须提供资质复印件加盖公章】</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4</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、为采购项目提供整体设计、规范编制或者项目管理、监理、检测等服务的供应商，不得再参加该采购项目的其他采购活动（提供《承诺书》）；</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政府采购活动（以报价人完整提供在国家企业信用信息公示系统www.gsxt.gov.cn的查询结果页面“信息打印”内容并加盖公章为准）；</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7</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8、</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5</w:t>
      </w:r>
      <w:r>
        <w:rPr>
          <w:rFonts w:hint="eastAsia" w:ascii="宋体" w:hAnsi="宋体" w:cs="Tahoma"/>
          <w:color w:val="auto"/>
          <w:kern w:val="28"/>
        </w:rPr>
        <w:t>月</w:t>
      </w:r>
      <w:r>
        <w:rPr>
          <w:rFonts w:hint="eastAsia" w:ascii="宋体" w:hAnsi="宋体" w:cs="Tahoma"/>
          <w:color w:val="auto"/>
          <w:kern w:val="28"/>
          <w:lang w:val="en-US" w:eastAsia="zh-CN"/>
        </w:rPr>
        <w:t>23</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5</w:t>
      </w:r>
      <w:r>
        <w:rPr>
          <w:rFonts w:hint="eastAsia" w:ascii="宋体" w:hAnsi="宋体" w:cs="Tahoma"/>
          <w:color w:val="auto"/>
          <w:kern w:val="28"/>
        </w:rPr>
        <w:t>月</w:t>
      </w:r>
      <w:r>
        <w:rPr>
          <w:rFonts w:hint="eastAsia" w:ascii="宋体" w:hAnsi="宋体" w:cs="Tahoma"/>
          <w:color w:val="auto"/>
          <w:kern w:val="28"/>
          <w:lang w:val="en-US" w:eastAsia="zh-CN"/>
        </w:rPr>
        <w:t>29</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ascii="宋体" w:hAnsi="宋体" w:cs="Tahoma"/>
          <w:color w:val="auto"/>
          <w:kern w:val="28"/>
        </w:rPr>
        <w:t>30-17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lang w:val="en-US" w:eastAsia="zh-CN"/>
        </w:rPr>
        <w:t>4.3提供</w:t>
      </w:r>
      <w:r>
        <w:rPr>
          <w:rFonts w:hint="eastAsia" w:ascii="宋体" w:hAnsi="宋体" w:cs="宋体"/>
          <w:bCs/>
          <w:color w:val="auto"/>
          <w:szCs w:val="21"/>
          <w:lang w:eastAsia="zh-CN"/>
        </w:rPr>
        <w:t>有效的《安全生产许可证》【投标时须提供证书复印件，加盖公章】</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s="宋体"/>
          <w:bCs/>
          <w:color w:val="auto"/>
          <w:szCs w:val="21"/>
          <w:lang w:eastAsia="zh-CN"/>
        </w:rPr>
      </w:pPr>
      <w:r>
        <w:rPr>
          <w:rFonts w:hint="eastAsia" w:ascii="宋体" w:hAnsi="宋体" w:cs="宋体"/>
          <w:bCs/>
          <w:color w:val="auto"/>
          <w:szCs w:val="21"/>
          <w:lang w:val="en-US" w:eastAsia="zh-CN"/>
        </w:rPr>
        <w:t>4.4提供</w:t>
      </w:r>
      <w:r>
        <w:rPr>
          <w:rFonts w:hint="eastAsia" w:ascii="宋体" w:hAnsi="宋体" w:cs="宋体"/>
          <w:bCs/>
          <w:color w:val="auto"/>
          <w:szCs w:val="21"/>
          <w:lang w:eastAsia="zh-CN"/>
        </w:rPr>
        <w:t>有承接本工程所需的建设行政主管部门颁发的市政公用工程施工总承包三级或以上资质或建设行政主管部门颁发的环保工程专项承包三级或以上资质；</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4.5报价人未被列入“信用中国”网站(www.creditchina.gov.cn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4.6为采购项目提供整体设计、规范编制或者项目管理、监理、检测等服务的供应商，不得再参加该采购项目的其他采购活动。（提供《承诺书》）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4.7单位负责人为同一人或者存在直接控股、管理关系的不同供应商，不得参加同一合同项下的政府采购活动（</w:t>
      </w:r>
      <w:r>
        <w:rPr>
          <w:rFonts w:hint="eastAsia" w:ascii="宋体" w:hAnsi="宋体"/>
          <w:color w:val="auto"/>
          <w:szCs w:val="21"/>
        </w:rPr>
        <w:t>以报价人</w:t>
      </w:r>
      <w:r>
        <w:rPr>
          <w:rFonts w:hint="eastAsia" w:ascii="宋体" w:hAnsi="宋体"/>
          <w:color w:val="auto"/>
          <w:szCs w:val="21"/>
          <w:lang w:eastAsia="zh-CN"/>
        </w:rPr>
        <w:t>完整</w:t>
      </w:r>
      <w:r>
        <w:rPr>
          <w:rFonts w:hint="eastAsia" w:ascii="宋体" w:hAnsi="宋体"/>
          <w:color w:val="auto"/>
          <w:szCs w:val="21"/>
        </w:rPr>
        <w:t>提供在国家企业信用信息公示系统www.gsxt.gov.cn的查询结果页面“信息打印”内容并加盖公章为准</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4</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0</w:t>
      </w:r>
      <w:r>
        <w:rPr>
          <w:rFonts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3</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4</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3</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4</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3</w:t>
      </w:r>
      <w:bookmarkStart w:id="78" w:name="_GoBack"/>
      <w:bookmarkEnd w:id="78"/>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郁南县妇幼保健院</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云浮市郁南县</w:t>
      </w:r>
      <w:r>
        <w:rPr>
          <w:rFonts w:hint="eastAsia" w:ascii="宋体" w:hAnsi="宋体" w:cs="Tahoma"/>
          <w:color w:val="auto"/>
          <w:lang w:val="en-US" w:eastAsia="zh-CN"/>
        </w:rPr>
        <w:t>368省道</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snapToGrid w:val="0"/>
        <w:spacing w:line="480" w:lineRule="exact"/>
        <w:rPr>
          <w:rFonts w:ascii="宋体" w:cs="Tahoma"/>
          <w:color w:val="auto"/>
        </w:rPr>
      </w:pPr>
      <w:r>
        <w:rPr>
          <w:rFonts w:hint="eastAsia" w:ascii="宋体" w:hAnsi="宋体" w:cs="Tahoma"/>
          <w:color w:val="auto"/>
        </w:rPr>
        <w:t>采购代理机构联系人：邓先生</w:t>
      </w:r>
    </w:p>
    <w:p>
      <w:pPr>
        <w:snapToGrid w:val="0"/>
        <w:spacing w:line="480" w:lineRule="exact"/>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eastAsia="zh-CN"/>
        </w:rPr>
        <w:t>覃</w:t>
      </w:r>
      <w:r>
        <w:rPr>
          <w:rFonts w:hint="eastAsia" w:ascii="宋体" w:hAnsi="宋体" w:cs="Tahoma"/>
          <w:color w:val="auto"/>
        </w:rPr>
        <w:t>小姐</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r>
        <w:rPr>
          <w:rFonts w:ascii="宋体" w:hAnsi="宋体" w:cs="Tahoma"/>
          <w:color w:val="auto"/>
        </w:rPr>
        <w:t>0766-</w:t>
      </w:r>
      <w:r>
        <w:rPr>
          <w:rFonts w:hint="eastAsia" w:ascii="新宋体" w:hAnsi="新宋体" w:eastAsia="新宋体"/>
          <w:color w:val="auto"/>
          <w:szCs w:val="21"/>
          <w:lang w:val="en-US" w:eastAsia="zh-CN"/>
        </w:rPr>
        <w:t>7334023</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r>
        <w:rPr>
          <w:rFonts w:hint="eastAsia" w:ascii="宋体" w:hAnsi="宋体" w:cs="宋体"/>
          <w:color w:val="auto"/>
          <w:szCs w:val="21"/>
        </w:rPr>
        <w:t>（</w:t>
      </w:r>
      <w:r>
        <w:rPr>
          <w:rFonts w:hint="eastAsia" w:ascii="宋体" w:hAnsi="宋体"/>
          <w:color w:val="auto"/>
        </w:rPr>
        <w:t>公告期限自</w:t>
      </w:r>
      <w:r>
        <w:rPr>
          <w:rFonts w:ascii="宋体" w:hAnsi="宋体"/>
          <w:color w:val="auto"/>
        </w:rPr>
        <w:t>201</w:t>
      </w:r>
      <w:r>
        <w:rPr>
          <w:rFonts w:hint="eastAsia" w:ascii="宋体" w:hAnsi="宋体"/>
          <w:color w:val="auto"/>
          <w:lang w:val="en-US" w:eastAsia="zh-CN"/>
        </w:rPr>
        <w:t>9</w:t>
      </w:r>
      <w:r>
        <w:rPr>
          <w:rFonts w:hint="eastAsia" w:ascii="宋体" w:hAnsi="宋体"/>
          <w:color w:val="auto"/>
        </w:rPr>
        <w:t>年</w:t>
      </w:r>
      <w:r>
        <w:rPr>
          <w:rFonts w:hint="eastAsia" w:ascii="宋体" w:hAnsi="宋体"/>
          <w:color w:val="auto"/>
          <w:lang w:val="en-US" w:eastAsia="zh-CN"/>
        </w:rPr>
        <w:t>5</w:t>
      </w:r>
      <w:r>
        <w:rPr>
          <w:rFonts w:hint="eastAsia" w:ascii="宋体" w:hAnsi="宋体"/>
          <w:color w:val="auto"/>
        </w:rPr>
        <w:t>月</w:t>
      </w:r>
      <w:r>
        <w:rPr>
          <w:rFonts w:hint="eastAsia" w:ascii="宋体" w:hAnsi="宋体"/>
          <w:color w:val="auto"/>
          <w:lang w:val="en-US" w:eastAsia="zh-CN"/>
        </w:rPr>
        <w:t>23</w:t>
      </w:r>
      <w:r>
        <w:rPr>
          <w:rFonts w:hint="eastAsia" w:ascii="宋体" w:hAnsi="宋体"/>
          <w:color w:val="auto"/>
        </w:rPr>
        <w:t>日至</w:t>
      </w:r>
      <w:r>
        <w:rPr>
          <w:rFonts w:ascii="宋体" w:hAnsi="宋体"/>
          <w:color w:val="auto"/>
        </w:rPr>
        <w:t>201</w:t>
      </w:r>
      <w:r>
        <w:rPr>
          <w:rFonts w:hint="eastAsia" w:ascii="宋体" w:hAnsi="宋体"/>
          <w:color w:val="auto"/>
          <w:lang w:val="en-US" w:eastAsia="zh-CN"/>
        </w:rPr>
        <w:t>9</w:t>
      </w:r>
      <w:r>
        <w:rPr>
          <w:rFonts w:hint="eastAsia" w:ascii="宋体" w:hAnsi="宋体"/>
          <w:color w:val="auto"/>
        </w:rPr>
        <w:t>年</w:t>
      </w:r>
      <w:r>
        <w:rPr>
          <w:rFonts w:hint="eastAsia" w:ascii="宋体" w:hAnsi="宋体"/>
          <w:color w:val="auto"/>
          <w:lang w:val="en-US" w:eastAsia="zh-CN"/>
        </w:rPr>
        <w:t>5</w:t>
      </w:r>
      <w:r>
        <w:rPr>
          <w:rFonts w:hint="eastAsia" w:ascii="宋体" w:hAnsi="宋体"/>
          <w:color w:val="auto"/>
        </w:rPr>
        <w:t>月</w:t>
      </w:r>
      <w:r>
        <w:rPr>
          <w:rFonts w:hint="eastAsia" w:ascii="宋体" w:hAnsi="宋体"/>
          <w:color w:val="auto"/>
          <w:lang w:val="en-US" w:eastAsia="zh-CN"/>
        </w:rPr>
        <w:t>27</w:t>
      </w:r>
      <w:r>
        <w:rPr>
          <w:rFonts w:hint="eastAsia" w:ascii="宋体" w:hAnsi="宋体"/>
          <w:color w:val="auto"/>
        </w:rPr>
        <w:t>日止）。</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5</w:t>
      </w:r>
      <w:r>
        <w:rPr>
          <w:rFonts w:hint="eastAsia" w:ascii="宋体" w:hAnsi="宋体" w:cs="Tahoma"/>
          <w:color w:val="auto"/>
        </w:rPr>
        <w:t>月</w:t>
      </w:r>
      <w:r>
        <w:rPr>
          <w:rFonts w:hint="eastAsia" w:ascii="宋体" w:hAnsi="宋体" w:cs="Tahoma"/>
          <w:color w:val="auto"/>
          <w:lang w:val="en-US" w:eastAsia="zh-CN"/>
        </w:rPr>
        <w:t>22</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2"/>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本次代理招标采购的货物及相关服务项目，属部门集中采购项目。</w:t>
      </w:r>
    </w:p>
    <w:p>
      <w:pPr>
        <w:pStyle w:val="4"/>
        <w:rPr>
          <w:color w:val="auto"/>
        </w:rPr>
      </w:pPr>
      <w:r>
        <w:rPr>
          <w:color w:val="auto"/>
        </w:rPr>
        <w:t xml:space="preserve">1.2   </w:t>
      </w:r>
      <w:r>
        <w:rPr>
          <w:rFonts w:hint="eastAsia"/>
          <w:color w:val="auto"/>
        </w:rPr>
        <w:t>资金来源：财政</w:t>
      </w:r>
      <w:r>
        <w:rPr>
          <w:rFonts w:hint="eastAsia"/>
          <w:color w:val="auto"/>
          <w:lang w:eastAsia="zh-CN"/>
        </w:rPr>
        <w:t>专项</w:t>
      </w:r>
      <w:r>
        <w:rPr>
          <w:rFonts w:hint="eastAsia"/>
          <w:color w:val="auto"/>
        </w:rPr>
        <w:t>资金。</w:t>
      </w:r>
    </w:p>
    <w:p>
      <w:pPr>
        <w:pStyle w:val="4"/>
        <w:spacing w:before="60"/>
        <w:rPr>
          <w:rFonts w:hAnsi="宋体"/>
          <w:color w:val="auto"/>
          <w:szCs w:val="21"/>
        </w:rPr>
      </w:pPr>
    </w:p>
    <w:p>
      <w:pPr>
        <w:pStyle w:val="2"/>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2"/>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投标人具有独立承担民事责任能力的在中华人民共和国境内注册的法人或其他组织，具有从事本项目的经营范围和能力。</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 w:val="0"/>
          <w:bCs/>
          <w:color w:val="auto"/>
          <w:lang w:val="en-US" w:eastAsia="zh-CN"/>
        </w:rPr>
        <w:t xml:space="preserve">3.2 </w:t>
      </w:r>
      <w:r>
        <w:rPr>
          <w:rFonts w:hint="eastAsia" w:ascii="宋体" w:hAnsi="宋体" w:cs="宋体"/>
          <w:bCs/>
          <w:color w:val="auto"/>
          <w:szCs w:val="21"/>
          <w:lang w:eastAsia="zh-CN"/>
        </w:rPr>
        <w:t>投标人须具有有效的《安全生产许可证》【投标时须提供证书复印件，加盖公章】</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lang w:val="en-US" w:eastAsia="zh-CN"/>
        </w:rPr>
        <w:t xml:space="preserve">3.3 </w:t>
      </w:r>
      <w:r>
        <w:rPr>
          <w:rFonts w:hint="eastAsia" w:ascii="宋体" w:hAnsi="宋体" w:cs="宋体"/>
          <w:bCs/>
          <w:color w:val="auto"/>
          <w:szCs w:val="21"/>
          <w:lang w:eastAsia="zh-CN"/>
        </w:rPr>
        <w:t>投标人须具有承接本工程所需的建设行政主管部门颁发的市政公用工程施工总承包三级或以上资质或建设行政主管部门颁发的环保工程专项承包三级或以上资质；【投标时须提供资质复印件加盖公章】</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5</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6</w:t>
      </w:r>
      <w:r>
        <w:rPr>
          <w:rFonts w:hint="eastAsia" w:ascii="宋体" w:hAnsi="宋体" w:cs="宋体"/>
          <w:bCs/>
          <w:color w:val="auto"/>
          <w:szCs w:val="21"/>
        </w:rPr>
        <w:t xml:space="preserve"> 单位负责人为同一人或者存在直接控股、管理关系的不同供应商，不得参加同一合同项下的政府采购活动（以报价人完整提供在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7</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7</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7</w:t>
      </w:r>
      <w:r>
        <w:rPr>
          <w:rFonts w:hint="eastAsia" w:ascii="宋体" w:hAnsi="宋体" w:cs="宋体"/>
          <w:color w:val="auto"/>
          <w:sz w:val="21"/>
        </w:rPr>
        <w:t>.2</w:t>
      </w:r>
      <w:r>
        <w:rPr>
          <w:rFonts w:hint="eastAsia"/>
          <w:color w:val="auto"/>
          <w:sz w:val="21"/>
        </w:rPr>
        <w:t xml:space="preserve"> 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7</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11</w:t>
      </w:r>
      <w:r>
        <w:rPr>
          <w:rFonts w:hint="eastAsia"/>
          <w:color w:val="auto"/>
          <w:sz w:val="21"/>
        </w:rPr>
        <w:t>月-</w:t>
      </w:r>
      <w:r>
        <w:rPr>
          <w:rFonts w:hint="eastAsia"/>
          <w:color w:val="auto"/>
          <w:sz w:val="21"/>
          <w:lang w:val="en-US" w:eastAsia="zh-CN"/>
        </w:rPr>
        <w:t>2019年4</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7</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3.7.5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8</w:t>
      </w:r>
      <w:r>
        <w:rPr>
          <w:rFonts w:hint="eastAsia" w:ascii="宋体" w:hAnsi="宋体" w:cs="宋体"/>
          <w:bCs/>
          <w:color w:val="auto"/>
          <w:szCs w:val="21"/>
        </w:rPr>
        <w:t xml:space="preserve">  本项目不接受联合体投标，不允许转包和分包。</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医疗垃圾和污水处理工程（重招）</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445322-201903-065006-0010</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ascii="宋体" w:hAnsi="宋体"/>
          <w:b/>
          <w:color w:val="auto"/>
          <w:szCs w:val="21"/>
          <w:lang w:eastAsia="zh-CN"/>
        </w:rPr>
        <w:t>玖</w:t>
      </w:r>
      <w:r>
        <w:rPr>
          <w:rFonts w:hint="eastAsia" w:ascii="宋体" w:hAnsi="宋体"/>
          <w:b/>
          <w:color w:val="auto"/>
          <w:szCs w:val="21"/>
        </w:rPr>
        <w:t>仟</w:t>
      </w:r>
      <w:r>
        <w:rPr>
          <w:rFonts w:hint="eastAsia" w:hAnsi="宋体"/>
          <w:b/>
          <w:bCs/>
          <w:color w:val="auto"/>
        </w:rPr>
        <w:t>元整（</w:t>
      </w:r>
      <w:r>
        <w:rPr>
          <w:rFonts w:ascii="Arial" w:hAnsi="Arial" w:cs="Arial"/>
          <w:b/>
          <w:bCs/>
          <w:color w:val="auto"/>
        </w:rPr>
        <w:t>¥1</w:t>
      </w:r>
      <w:r>
        <w:rPr>
          <w:rFonts w:hint="eastAsia" w:ascii="Arial" w:hAnsi="Arial" w:cs="Arial"/>
          <w:b/>
          <w:bCs/>
          <w:color w:val="auto"/>
          <w:lang w:val="en-US" w:eastAsia="zh-CN"/>
        </w:rPr>
        <w:t>9</w:t>
      </w:r>
      <w:r>
        <w:rPr>
          <w:rFonts w:ascii="Arial" w:hAnsi="Arial" w:cs="Arial"/>
          <w:b/>
          <w:bCs/>
          <w:color w:val="auto"/>
        </w:rPr>
        <w:t>,000</w:t>
      </w:r>
      <w:r>
        <w:rPr>
          <w:rFonts w:hAnsi="宋体"/>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445322-201903-065006-0010</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30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30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7</w:t>
            </w:r>
            <w:r>
              <w:rPr>
                <w:color w:val="auto"/>
              </w:rPr>
              <w:t>0%</w:t>
            </w:r>
          </w:p>
        </w:tc>
        <w:tc>
          <w:tcPr>
            <w:tcW w:w="3156" w:type="dxa"/>
            <w:vAlign w:val="center"/>
          </w:tcPr>
          <w:p>
            <w:pPr>
              <w:spacing w:line="480" w:lineRule="exact"/>
              <w:jc w:val="center"/>
              <w:rPr>
                <w:color w:val="auto"/>
              </w:rPr>
            </w:pPr>
            <w:r>
              <w:rPr>
                <w:rFonts w:hint="eastAsia"/>
                <w:color w:val="auto"/>
                <w:lang w:val="en-US" w:eastAsia="zh-CN"/>
              </w:rPr>
              <w:t>3</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color w:val="auto"/>
          <w:szCs w:val="21"/>
        </w:rPr>
      </w:pPr>
      <w:r>
        <w:rPr>
          <w:rFonts w:hint="eastAsia" w:ascii="宋体" w:hAnsi="宋体"/>
          <w:color w:val="auto"/>
          <w:szCs w:val="21"/>
        </w:rPr>
        <w:t>联系人：邓先生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right="200" w:firstLine="840" w:firstLineChars="400"/>
        <w:rPr>
          <w:rFonts w:ascii="宋体"/>
          <w:color w:val="auto"/>
          <w:szCs w:val="21"/>
        </w:rPr>
      </w:pPr>
      <w:r>
        <w:rPr>
          <w:rFonts w:hint="eastAsia"/>
          <w:color w:val="auto"/>
        </w:rPr>
        <w:t>政府采购监督管理机构名称：</w:t>
      </w:r>
      <w:r>
        <w:rPr>
          <w:rFonts w:hint="eastAsia"/>
          <w:color w:val="auto"/>
          <w:lang w:eastAsia="zh-CN"/>
        </w:rPr>
        <w:t>郁南县</w:t>
      </w:r>
      <w:r>
        <w:rPr>
          <w:rFonts w:hint="eastAsia"/>
          <w:color w:val="auto"/>
        </w:rPr>
        <w:t>财政局采购管理股</w:t>
      </w:r>
      <w:r>
        <w:rPr>
          <w:rFonts w:ascii="宋体" w:hAnsi="宋体"/>
          <w:color w:val="auto"/>
          <w:szCs w:val="21"/>
        </w:rPr>
        <w:t xml:space="preserve"> </w:t>
      </w:r>
    </w:p>
    <w:p>
      <w:pPr>
        <w:spacing w:line="480" w:lineRule="exact"/>
        <w:ind w:right="200"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址：云浮市郁南县都城镇新生东路９２号</w:t>
      </w:r>
    </w:p>
    <w:p>
      <w:pPr>
        <w:spacing w:line="480" w:lineRule="exact"/>
        <w:ind w:right="200"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话：0766</w:t>
      </w:r>
      <w:r>
        <w:rPr>
          <w:rFonts w:hint="eastAsia" w:ascii="宋体" w:hAnsi="宋体"/>
          <w:color w:val="auto"/>
          <w:szCs w:val="21"/>
          <w:lang w:val="en-US" w:eastAsia="zh-CN"/>
        </w:rPr>
        <w:t>-</w:t>
      </w:r>
      <w:r>
        <w:rPr>
          <w:rFonts w:hint="eastAsia" w:ascii="宋体" w:hAnsi="宋体"/>
          <w:color w:val="auto"/>
          <w:szCs w:val="21"/>
        </w:rPr>
        <w:t>7593963</w:t>
      </w:r>
    </w:p>
    <w:p>
      <w:pPr>
        <w:spacing w:line="480" w:lineRule="exact"/>
        <w:ind w:right="200"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w:t>
      </w:r>
      <w:r>
        <w:rPr>
          <w:rFonts w:hint="eastAsia" w:ascii="宋体" w:hAnsi="宋体"/>
          <w:color w:val="auto"/>
          <w:szCs w:val="21"/>
          <w:lang w:val="en-US" w:eastAsia="zh-CN"/>
        </w:rPr>
        <w:t>1</w:t>
      </w:r>
      <w:r>
        <w:rPr>
          <w:rFonts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w:t>
            </w:r>
            <w:r>
              <w:rPr>
                <w:rFonts w:ascii="宋体" w:hAnsi="宋体"/>
                <w:color w:val="auto"/>
              </w:rPr>
              <w:t>500</w:t>
            </w:r>
          </w:p>
        </w:tc>
        <w:tc>
          <w:tcPr>
            <w:tcW w:w="4095" w:type="dxa"/>
            <w:vAlign w:val="center"/>
          </w:tcPr>
          <w:p>
            <w:pPr>
              <w:snapToGrid w:val="0"/>
              <w:spacing w:line="360" w:lineRule="auto"/>
              <w:jc w:val="center"/>
              <w:rPr>
                <w:rFonts w:ascii="宋体"/>
                <w:color w:val="auto"/>
              </w:rPr>
            </w:pPr>
            <w:r>
              <w:rPr>
                <w:rFonts w:ascii="宋体" w:hAnsi="宋体"/>
                <w:color w:val="auto"/>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500-1000</w:t>
            </w:r>
          </w:p>
        </w:tc>
        <w:tc>
          <w:tcPr>
            <w:tcW w:w="4095" w:type="dxa"/>
            <w:vAlign w:val="center"/>
          </w:tcPr>
          <w:p>
            <w:pPr>
              <w:snapToGrid w:val="0"/>
              <w:spacing w:line="360" w:lineRule="auto"/>
              <w:jc w:val="center"/>
              <w:rPr>
                <w:rFonts w:ascii="宋体"/>
                <w:color w:val="auto"/>
              </w:rPr>
            </w:pPr>
            <w:r>
              <w:rPr>
                <w:rFonts w:ascii="宋体" w:hAnsi="宋体"/>
                <w:color w:val="auto"/>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1000-5000</w:t>
            </w:r>
          </w:p>
        </w:tc>
        <w:tc>
          <w:tcPr>
            <w:tcW w:w="4095" w:type="dxa"/>
            <w:vAlign w:val="center"/>
          </w:tcPr>
          <w:p>
            <w:pPr>
              <w:snapToGrid w:val="0"/>
              <w:spacing w:line="360" w:lineRule="auto"/>
              <w:jc w:val="center"/>
              <w:rPr>
                <w:rFonts w:ascii="宋体"/>
                <w:color w:val="auto"/>
              </w:rPr>
            </w:pPr>
            <w:r>
              <w:rPr>
                <w:rFonts w:ascii="宋体" w:hAnsi="宋体"/>
                <w:color w:val="auto"/>
              </w:rPr>
              <w:t>0.25%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3"/>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医疗垃圾和污水处理工程（重招）</w:t>
      </w:r>
      <w:r>
        <w:rPr>
          <w:rFonts w:hint="eastAsia" w:hAnsi="宋体"/>
          <w:b/>
          <w:color w:val="auto"/>
          <w:sz w:val="30"/>
          <w:szCs w:val="30"/>
        </w:rPr>
        <w:t>（编号：</w:t>
      </w:r>
      <w:r>
        <w:rPr>
          <w:rFonts w:hint="eastAsia" w:hAnsi="宋体"/>
          <w:b/>
          <w:color w:val="auto"/>
          <w:sz w:val="30"/>
          <w:szCs w:val="30"/>
          <w:lang w:eastAsia="zh-CN"/>
        </w:rPr>
        <w:t>445322-201903-065006-0010</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ascii="宋体" w:cs="宋体"/>
                <w:color w:val="auto"/>
              </w:rPr>
              <w:t>¥</w:t>
            </w:r>
            <w:r>
              <w:rPr>
                <w:rFonts w:hint="eastAsia" w:ascii="宋体" w:hAnsi="宋体" w:cs="宋体"/>
                <w:color w:val="auto"/>
                <w:lang w:eastAsia="zh-CN"/>
              </w:rPr>
              <w:t>954,843.88</w:t>
            </w:r>
            <w:r>
              <w:rPr>
                <w:rFonts w:hint="eastAsia" w:ascii="宋体" w:hAnsi="宋体" w:cs="宋体"/>
                <w:color w:val="auto"/>
              </w:rPr>
              <w:t>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医疗垃圾和污水处理工程（重招）</w:t>
      </w:r>
      <w:r>
        <w:rPr>
          <w:rFonts w:hint="eastAsia" w:ascii="宋体" w:hAnsi="宋体"/>
          <w:b/>
          <w:color w:val="auto"/>
          <w:sz w:val="24"/>
          <w:szCs w:val="24"/>
        </w:rPr>
        <w:t>（编号：</w:t>
      </w:r>
      <w:r>
        <w:rPr>
          <w:rFonts w:hint="eastAsia" w:ascii="宋体" w:hAnsi="宋体"/>
          <w:b/>
          <w:color w:val="auto"/>
          <w:sz w:val="24"/>
          <w:szCs w:val="24"/>
          <w:lang w:eastAsia="zh-CN"/>
        </w:rPr>
        <w:t>445322-201903-065006-0010</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36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9375"/>
        <w:gridCol w:w="719"/>
        <w:gridCol w:w="1092"/>
        <w:gridCol w:w="1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0737" w:type="dxa"/>
            <w:gridSpan w:val="2"/>
            <w:tcBorders>
              <w:tl2br w:val="single" w:color="auto" w:sz="4" w:space="0"/>
            </w:tcBorders>
          </w:tcPr>
          <w:p>
            <w:pPr>
              <w:rPr>
                <w:rFonts w:ascii="宋体"/>
                <w:b w:val="0"/>
                <w:bCs w:val="0"/>
                <w:color w:val="auto"/>
                <w:szCs w:val="21"/>
              </w:rPr>
            </w:pPr>
            <w:r>
              <w:rPr>
                <w:rFonts w:ascii="宋体" w:hAnsi="宋体"/>
                <w:b w:val="0"/>
                <w:bCs w:val="0"/>
                <w:color w:val="auto"/>
                <w:szCs w:val="21"/>
              </w:rPr>
              <w:t xml:space="preserve">                                                                                       </w:t>
            </w:r>
            <w:r>
              <w:rPr>
                <w:rFonts w:hint="eastAsia" w:ascii="宋体" w:hAnsi="宋体"/>
                <w:b w:val="0"/>
                <w:bCs w:val="0"/>
                <w:color w:val="auto"/>
                <w:szCs w:val="21"/>
              </w:rPr>
              <w:t>投标单位</w:t>
            </w:r>
          </w:p>
          <w:p>
            <w:pPr>
              <w:rPr>
                <w:rFonts w:ascii="宋体"/>
                <w:b w:val="0"/>
                <w:bCs w:val="0"/>
                <w:color w:val="auto"/>
                <w:szCs w:val="21"/>
              </w:rPr>
            </w:pPr>
            <w:r>
              <w:rPr>
                <w:rFonts w:hint="eastAsia" w:ascii="宋体" w:hAnsi="宋体"/>
                <w:b w:val="0"/>
                <w:bCs w:val="0"/>
                <w:color w:val="auto"/>
                <w:szCs w:val="21"/>
              </w:rPr>
              <w:t>评审内容</w:t>
            </w:r>
          </w:p>
        </w:tc>
        <w:tc>
          <w:tcPr>
            <w:tcW w:w="719" w:type="dxa"/>
            <w:vAlign w:val="center"/>
          </w:tcPr>
          <w:p>
            <w:pPr>
              <w:jc w:val="center"/>
              <w:rPr>
                <w:rFonts w:ascii="宋体"/>
                <w:b w:val="0"/>
                <w:bCs w:val="0"/>
                <w:color w:val="auto"/>
                <w:szCs w:val="21"/>
              </w:rPr>
            </w:pPr>
            <w:r>
              <w:rPr>
                <w:rFonts w:hint="eastAsia" w:ascii="宋体" w:hAnsi="宋体"/>
                <w:b w:val="0"/>
                <w:bCs w:val="0"/>
                <w:color w:val="auto"/>
                <w:szCs w:val="21"/>
              </w:rPr>
              <w:t>分值</w:t>
            </w:r>
          </w:p>
        </w:tc>
        <w:tc>
          <w:tcPr>
            <w:tcW w:w="1092" w:type="dxa"/>
            <w:vAlign w:val="center"/>
          </w:tcPr>
          <w:p>
            <w:pPr>
              <w:rPr>
                <w:rFonts w:hint="eastAsia" w:ascii="宋体" w:eastAsia="宋体"/>
                <w:b w:val="0"/>
                <w:bCs w:val="0"/>
                <w:color w:val="auto"/>
                <w:szCs w:val="21"/>
                <w:lang w:eastAsia="zh-CN"/>
              </w:rPr>
            </w:pPr>
            <w:r>
              <w:rPr>
                <w:rFonts w:hint="eastAsia" w:ascii="宋体"/>
                <w:b w:val="0"/>
                <w:bCs w:val="0"/>
                <w:color w:val="auto"/>
                <w:szCs w:val="21"/>
                <w:lang w:eastAsia="zh-CN"/>
              </w:rPr>
              <w:t>报价人名称</w:t>
            </w:r>
          </w:p>
        </w:tc>
        <w:tc>
          <w:tcPr>
            <w:tcW w:w="1092" w:type="dxa"/>
            <w:vAlign w:val="center"/>
          </w:tcPr>
          <w:p>
            <w:pPr>
              <w:rPr>
                <w:rFonts w:ascii="宋体"/>
                <w:b w:val="0"/>
                <w:bCs w:val="0"/>
                <w:color w:val="auto"/>
                <w:szCs w:val="21"/>
              </w:rPr>
            </w:pPr>
            <w:r>
              <w:rPr>
                <w:rFonts w:hint="eastAsia" w:ascii="宋体"/>
                <w:b w:val="0"/>
                <w:bCs w:val="0"/>
                <w:color w:val="auto"/>
                <w:szCs w:val="21"/>
                <w:lang w:eastAsia="zh-CN"/>
              </w:rPr>
              <w:t>报价人名称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jc w:val="center"/>
        </w:trPr>
        <w:tc>
          <w:tcPr>
            <w:tcW w:w="1362" w:type="dxa"/>
            <w:vAlign w:val="center"/>
          </w:tcPr>
          <w:p>
            <w:pPr>
              <w:jc w:val="center"/>
              <w:rPr>
                <w:rFonts w:hint="eastAsia"/>
                <w:b w:val="0"/>
                <w:bCs w:val="0"/>
                <w:color w:val="auto"/>
                <w:lang w:eastAsia="zh-CN"/>
              </w:rPr>
            </w:pPr>
            <w:r>
              <w:rPr>
                <w:rFonts w:hint="eastAsia" w:ascii="宋体" w:hAnsi="宋体" w:cs="宋体"/>
                <w:b w:val="0"/>
                <w:bCs w:val="0"/>
                <w:color w:val="auto"/>
                <w:sz w:val="21"/>
                <w:szCs w:val="21"/>
              </w:rPr>
              <w:t>标书的制作情况</w:t>
            </w:r>
          </w:p>
        </w:tc>
        <w:tc>
          <w:tcPr>
            <w:tcW w:w="9375" w:type="dxa"/>
            <w:vAlign w:val="center"/>
          </w:tcPr>
          <w:p>
            <w:pPr>
              <w:rPr>
                <w:rFonts w:hint="eastAsia"/>
                <w:color w:val="auto"/>
              </w:rPr>
            </w:pPr>
            <w:r>
              <w:rPr>
                <w:rFonts w:hint="eastAsia"/>
                <w:color w:val="auto"/>
              </w:rPr>
              <w:t>报价文件按招标文件规定的格式、顺序编制，有目录、编页码，装订成册，书面整洁无涂改，没有缺漏项，价格数量等计算准确进行综合横向对比：</w:t>
            </w:r>
          </w:p>
          <w:p>
            <w:pPr>
              <w:rPr>
                <w:rFonts w:hint="eastAsia"/>
                <w:color w:val="auto"/>
              </w:rPr>
            </w:pPr>
            <w:r>
              <w:rPr>
                <w:rFonts w:hint="eastAsia"/>
                <w:color w:val="auto"/>
                <w:lang w:val="en-US" w:eastAsia="zh-CN"/>
              </w:rPr>
              <w:t>目录编页码对应全部准确，书面整洁无涂改，没有缺漏项，价格数量等计算准确为</w:t>
            </w:r>
            <w:r>
              <w:rPr>
                <w:rFonts w:hint="eastAsia"/>
                <w:color w:val="auto"/>
              </w:rPr>
              <w:t>优</w:t>
            </w:r>
            <w:r>
              <w:rPr>
                <w:rFonts w:hint="eastAsia"/>
                <w:color w:val="auto"/>
                <w:lang w:val="en-US" w:eastAsia="zh-CN"/>
              </w:rPr>
              <w:t>得4</w:t>
            </w:r>
            <w:r>
              <w:rPr>
                <w:rFonts w:hint="eastAsia"/>
                <w:color w:val="auto"/>
              </w:rPr>
              <w:t>分；</w:t>
            </w:r>
          </w:p>
          <w:p>
            <w:pPr>
              <w:rPr>
                <w:rFonts w:hint="eastAsia"/>
                <w:color w:val="auto"/>
              </w:rPr>
            </w:pPr>
            <w:r>
              <w:rPr>
                <w:rFonts w:hint="eastAsia"/>
                <w:color w:val="auto"/>
                <w:lang w:val="en-US" w:eastAsia="zh-CN"/>
              </w:rPr>
              <w:t>目录编页码对应基本准确，书面整洁少量涂改，没有缺漏项，价格数量等计算基本准确为</w:t>
            </w:r>
            <w:r>
              <w:rPr>
                <w:rFonts w:hint="eastAsia"/>
                <w:color w:val="auto"/>
              </w:rPr>
              <w:t>良</w:t>
            </w:r>
            <w:r>
              <w:rPr>
                <w:rFonts w:hint="eastAsia"/>
                <w:color w:val="auto"/>
                <w:lang w:val="en-US" w:eastAsia="zh-CN"/>
              </w:rPr>
              <w:t>得2</w:t>
            </w:r>
            <w:r>
              <w:rPr>
                <w:rFonts w:hint="eastAsia"/>
                <w:color w:val="auto"/>
              </w:rPr>
              <w:t>分；</w:t>
            </w:r>
          </w:p>
          <w:p>
            <w:pPr>
              <w:rPr>
                <w:rFonts w:hint="eastAsia"/>
                <w:color w:val="auto"/>
                <w:lang w:eastAsia="zh-CN"/>
              </w:rPr>
            </w:pPr>
            <w:r>
              <w:rPr>
                <w:rFonts w:hint="eastAsia"/>
                <w:color w:val="auto"/>
                <w:lang w:val="en-US" w:eastAsia="zh-CN"/>
              </w:rPr>
              <w:t>目录编页码对应不准确，书面不整洁，有缺漏项，价格数量等计算不准确为</w:t>
            </w:r>
            <w:r>
              <w:rPr>
                <w:rFonts w:hint="eastAsia"/>
                <w:color w:val="auto"/>
              </w:rPr>
              <w:t>差</w:t>
            </w:r>
            <w:r>
              <w:rPr>
                <w:rFonts w:hint="eastAsia"/>
                <w:color w:val="auto"/>
                <w:lang w:val="en-US" w:eastAsia="zh-CN"/>
              </w:rPr>
              <w:t>得1</w:t>
            </w:r>
            <w:r>
              <w:rPr>
                <w:rFonts w:hint="eastAsia"/>
                <w:color w:val="auto"/>
              </w:rPr>
              <w:t>分。</w:t>
            </w:r>
          </w:p>
        </w:tc>
        <w:tc>
          <w:tcPr>
            <w:tcW w:w="719" w:type="dxa"/>
            <w:vAlign w:val="center"/>
          </w:tcPr>
          <w:p>
            <w:pPr>
              <w:jc w:val="center"/>
              <w:textAlignment w:val="center"/>
              <w:rPr>
                <w:rFonts w:hint="eastAsia" w:ascii="宋体" w:hAnsi="宋体" w:eastAsia="宋体"/>
                <w:b w:val="0"/>
                <w:bCs w:val="0"/>
                <w:color w:val="auto"/>
                <w:szCs w:val="21"/>
                <w:lang w:val="en-US" w:eastAsia="zh-CN"/>
              </w:rPr>
            </w:pPr>
            <w:r>
              <w:rPr>
                <w:rFonts w:hint="eastAsia" w:ascii="宋体" w:hAnsi="宋体" w:cs="宋体"/>
                <w:b w:val="0"/>
                <w:bCs w:val="0"/>
                <w:color w:val="auto"/>
                <w:sz w:val="21"/>
                <w:szCs w:val="21"/>
                <w:lang w:val="en-US" w:eastAsia="zh-CN"/>
              </w:rPr>
              <w:t>4</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362" w:type="dxa"/>
            <w:vAlign w:val="center"/>
          </w:tcPr>
          <w:p>
            <w:pPr>
              <w:jc w:val="center"/>
              <w:rPr>
                <w:b w:val="0"/>
                <w:bCs w:val="0"/>
                <w:color w:val="auto"/>
              </w:rPr>
            </w:pPr>
            <w:r>
              <w:rPr>
                <w:rFonts w:hint="eastAsia"/>
                <w:b w:val="0"/>
                <w:bCs w:val="0"/>
                <w:color w:val="auto"/>
              </w:rPr>
              <w:t>技术响应程度</w:t>
            </w:r>
          </w:p>
        </w:tc>
        <w:tc>
          <w:tcPr>
            <w:tcW w:w="9375" w:type="dxa"/>
            <w:vAlign w:val="center"/>
          </w:tcPr>
          <w:p>
            <w:pPr>
              <w:rPr>
                <w:rFonts w:hint="eastAsia"/>
                <w:b w:val="0"/>
                <w:bCs w:val="0"/>
                <w:color w:val="auto"/>
              </w:rPr>
            </w:pPr>
            <w:r>
              <w:rPr>
                <w:rFonts w:hint="eastAsia"/>
                <w:b w:val="0"/>
                <w:bCs w:val="0"/>
                <w:color w:val="auto"/>
              </w:rPr>
              <w:t>根据</w:t>
            </w:r>
            <w:r>
              <w:rPr>
                <w:rFonts w:hint="eastAsia"/>
                <w:b w:val="0"/>
                <w:bCs w:val="0"/>
                <w:color w:val="auto"/>
                <w:lang w:eastAsia="zh-CN"/>
              </w:rPr>
              <w:t>投标人</w:t>
            </w:r>
            <w:r>
              <w:rPr>
                <w:rFonts w:hint="eastAsia"/>
                <w:b w:val="0"/>
                <w:bCs w:val="0"/>
                <w:color w:val="auto"/>
              </w:rPr>
              <w:t>对招标文件用户需求书中的各技术参数及要求的响应程度及性能符合性进行横向对比：</w:t>
            </w:r>
          </w:p>
          <w:p>
            <w:pPr>
              <w:rPr>
                <w:rFonts w:hint="eastAsia"/>
                <w:b w:val="0"/>
                <w:bCs w:val="0"/>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完全满足且</w:t>
            </w:r>
            <w:r>
              <w:rPr>
                <w:rFonts w:hint="eastAsia"/>
                <w:b w:val="0"/>
                <w:bCs w:val="0"/>
                <w:color w:val="auto"/>
              </w:rPr>
              <w:t>性能符合</w:t>
            </w:r>
            <w:r>
              <w:rPr>
                <w:rFonts w:hint="eastAsia"/>
                <w:b w:val="0"/>
                <w:bCs w:val="0"/>
                <w:color w:val="auto"/>
                <w:lang w:eastAsia="zh-CN"/>
              </w:rPr>
              <w:t>用户需求或</w:t>
            </w:r>
            <w:r>
              <w:rPr>
                <w:rFonts w:hint="eastAsia"/>
                <w:b w:val="0"/>
                <w:bCs w:val="0"/>
                <w:color w:val="auto"/>
              </w:rPr>
              <w:t>各技术参数</w:t>
            </w:r>
            <w:r>
              <w:rPr>
                <w:rFonts w:hint="eastAsia"/>
                <w:b w:val="0"/>
                <w:bCs w:val="0"/>
                <w:color w:val="auto"/>
                <w:lang w:eastAsia="zh-CN"/>
              </w:rPr>
              <w:t>及</w:t>
            </w:r>
            <w:r>
              <w:rPr>
                <w:rFonts w:hint="eastAsia"/>
                <w:b w:val="0"/>
                <w:bCs w:val="0"/>
                <w:color w:val="auto"/>
              </w:rPr>
              <w:t>性能</w:t>
            </w:r>
            <w:r>
              <w:rPr>
                <w:rFonts w:hint="eastAsia"/>
                <w:b w:val="0"/>
                <w:bCs w:val="0"/>
                <w:color w:val="auto"/>
                <w:lang w:eastAsia="zh-CN"/>
              </w:rPr>
              <w:t>优于招标文件的</w:t>
            </w:r>
            <w:r>
              <w:rPr>
                <w:rFonts w:hint="eastAsia"/>
                <w:b w:val="0"/>
                <w:bCs w:val="0"/>
                <w:color w:val="auto"/>
                <w:lang w:val="en-US" w:eastAsia="zh-CN"/>
              </w:rPr>
              <w:t>为</w:t>
            </w:r>
            <w:r>
              <w:rPr>
                <w:rFonts w:hint="eastAsia"/>
                <w:b w:val="0"/>
                <w:bCs w:val="0"/>
                <w:color w:val="auto"/>
              </w:rPr>
              <w:t>优</w:t>
            </w:r>
            <w:r>
              <w:rPr>
                <w:rFonts w:hint="eastAsia"/>
                <w:b w:val="0"/>
                <w:bCs w:val="0"/>
                <w:color w:val="auto"/>
                <w:lang w:val="en-US" w:eastAsia="zh-CN"/>
              </w:rPr>
              <w:t>得10</w:t>
            </w:r>
            <w:r>
              <w:rPr>
                <w:rFonts w:hint="eastAsia"/>
                <w:b w:val="0"/>
                <w:bCs w:val="0"/>
                <w:color w:val="auto"/>
              </w:rPr>
              <w:t>分；</w:t>
            </w:r>
          </w:p>
          <w:p>
            <w:pPr>
              <w:rPr>
                <w:rFonts w:hint="eastAsia"/>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基本满足且</w:t>
            </w:r>
            <w:r>
              <w:rPr>
                <w:rFonts w:hint="eastAsia"/>
                <w:b w:val="0"/>
                <w:bCs w:val="0"/>
                <w:color w:val="auto"/>
              </w:rPr>
              <w:t>性能符合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rPr>
              <w:t>良</w:t>
            </w:r>
            <w:r>
              <w:rPr>
                <w:rFonts w:hint="eastAsia"/>
                <w:b w:val="0"/>
                <w:bCs w:val="0"/>
                <w:color w:val="auto"/>
                <w:lang w:val="en-US" w:eastAsia="zh-CN"/>
              </w:rPr>
              <w:t>得7</w:t>
            </w:r>
            <w:r>
              <w:rPr>
                <w:rFonts w:hint="eastAsia"/>
                <w:b w:val="0"/>
                <w:bCs w:val="0"/>
                <w:color w:val="auto"/>
              </w:rPr>
              <w:t>分；</w:t>
            </w:r>
          </w:p>
          <w:p>
            <w:pPr>
              <w:rPr>
                <w:rFonts w:hint="eastAsia"/>
                <w:b w:val="0"/>
                <w:bCs w:val="0"/>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出现部份负偏离的且</w:t>
            </w:r>
            <w:r>
              <w:rPr>
                <w:rFonts w:hint="eastAsia"/>
                <w:b w:val="0"/>
                <w:bCs w:val="0"/>
                <w:color w:val="auto"/>
              </w:rPr>
              <w:t>性能</w:t>
            </w:r>
            <w:r>
              <w:rPr>
                <w:rFonts w:hint="eastAsia"/>
                <w:b w:val="0"/>
                <w:bCs w:val="0"/>
                <w:color w:val="auto"/>
                <w:lang w:eastAsia="zh-CN"/>
              </w:rPr>
              <w:t>基本</w:t>
            </w:r>
            <w:r>
              <w:rPr>
                <w:rFonts w:hint="eastAsia"/>
                <w:b w:val="0"/>
                <w:bCs w:val="0"/>
                <w:color w:val="auto"/>
              </w:rPr>
              <w:t>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lang w:eastAsia="zh-CN"/>
              </w:rPr>
              <w:t>中</w:t>
            </w:r>
            <w:r>
              <w:rPr>
                <w:rFonts w:hint="eastAsia"/>
                <w:b w:val="0"/>
                <w:bCs w:val="0"/>
                <w:color w:val="auto"/>
                <w:lang w:val="en-US" w:eastAsia="zh-CN"/>
              </w:rPr>
              <w:t>得4</w:t>
            </w:r>
            <w:r>
              <w:rPr>
                <w:rFonts w:hint="eastAsia"/>
                <w:b w:val="0"/>
                <w:bCs w:val="0"/>
                <w:color w:val="auto"/>
              </w:rPr>
              <w:t>分；</w:t>
            </w:r>
          </w:p>
          <w:p>
            <w:pPr>
              <w:rPr>
                <w:b w:val="0"/>
                <w:bCs w:val="0"/>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出现负偏离较多</w:t>
            </w:r>
            <w:r>
              <w:rPr>
                <w:rFonts w:hint="eastAsia"/>
                <w:b w:val="0"/>
                <w:bCs w:val="0"/>
                <w:color w:val="auto"/>
                <w:lang w:val="en-US" w:eastAsia="zh-CN"/>
              </w:rPr>
              <w:t>的</w:t>
            </w:r>
            <w:r>
              <w:rPr>
                <w:rFonts w:hint="eastAsia"/>
                <w:b w:val="0"/>
                <w:bCs w:val="0"/>
                <w:color w:val="auto"/>
                <w:lang w:eastAsia="zh-CN"/>
              </w:rPr>
              <w:t>且</w:t>
            </w:r>
            <w:r>
              <w:rPr>
                <w:rFonts w:hint="eastAsia"/>
                <w:b w:val="0"/>
                <w:bCs w:val="0"/>
                <w:color w:val="auto"/>
              </w:rPr>
              <w:t>性能</w:t>
            </w:r>
            <w:r>
              <w:rPr>
                <w:rFonts w:hint="eastAsia"/>
                <w:b w:val="0"/>
                <w:bCs w:val="0"/>
                <w:color w:val="auto"/>
                <w:lang w:eastAsia="zh-CN"/>
              </w:rPr>
              <w:t>完全不能</w:t>
            </w:r>
            <w:r>
              <w:rPr>
                <w:rFonts w:hint="eastAsia"/>
                <w:b w:val="0"/>
                <w:bCs w:val="0"/>
                <w:color w:val="auto"/>
              </w:rPr>
              <w:t>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rPr>
              <w:t>差</w:t>
            </w:r>
            <w:r>
              <w:rPr>
                <w:rFonts w:hint="eastAsia"/>
                <w:b w:val="0"/>
                <w:bCs w:val="0"/>
                <w:color w:val="auto"/>
                <w:lang w:val="en-US" w:eastAsia="zh-CN"/>
              </w:rPr>
              <w:t>得0</w:t>
            </w:r>
            <w:r>
              <w:rPr>
                <w:rFonts w:hint="eastAsia"/>
                <w:b w:val="0"/>
                <w:bCs w:val="0"/>
                <w:color w:val="auto"/>
              </w:rPr>
              <w:t>分。</w:t>
            </w:r>
          </w:p>
        </w:tc>
        <w:tc>
          <w:tcPr>
            <w:tcW w:w="719"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10</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jc w:val="center"/>
        </w:trPr>
        <w:tc>
          <w:tcPr>
            <w:tcW w:w="1362" w:type="dxa"/>
            <w:vAlign w:val="center"/>
          </w:tcPr>
          <w:p>
            <w:pPr>
              <w:jc w:val="center"/>
              <w:rPr>
                <w:b w:val="0"/>
                <w:bCs w:val="0"/>
                <w:color w:val="auto"/>
              </w:rPr>
            </w:pPr>
            <w:r>
              <w:rPr>
                <w:rFonts w:hint="eastAsia"/>
                <w:b w:val="0"/>
                <w:bCs w:val="0"/>
                <w:color w:val="auto"/>
              </w:rPr>
              <w:t>项目实施方案</w:t>
            </w:r>
          </w:p>
        </w:tc>
        <w:tc>
          <w:tcPr>
            <w:tcW w:w="9375" w:type="dxa"/>
            <w:vAlign w:val="center"/>
          </w:tcPr>
          <w:p>
            <w:pPr>
              <w:numPr>
                <w:ilvl w:val="0"/>
                <w:numId w:val="15"/>
              </w:numPr>
              <w:rPr>
                <w:b w:val="0"/>
                <w:bCs w:val="0"/>
                <w:color w:val="auto"/>
              </w:rPr>
            </w:pPr>
            <w:r>
              <w:rPr>
                <w:rFonts w:hint="eastAsia"/>
                <w:b w:val="0"/>
                <w:bCs w:val="0"/>
                <w:color w:val="auto"/>
              </w:rPr>
              <w:t>根据用户需求书，提供完整的设计方案及图纸的综合评审：</w:t>
            </w:r>
          </w:p>
          <w:p>
            <w:pPr>
              <w:numPr>
                <w:ilvl w:val="0"/>
                <w:numId w:val="0"/>
              </w:numPr>
              <w:rPr>
                <w:rFonts w:hint="eastAsia"/>
                <w:b w:val="0"/>
                <w:bCs w:val="0"/>
                <w:color w:val="auto"/>
              </w:rPr>
            </w:pPr>
            <w:r>
              <w:rPr>
                <w:rFonts w:hint="eastAsia"/>
                <w:b w:val="0"/>
                <w:bCs w:val="0"/>
                <w:color w:val="auto"/>
                <w:lang w:val="en-US" w:eastAsia="zh-CN"/>
              </w:rPr>
              <w:t>设计方案及图纸完整，有较强的前瞻性，实用性强，设计合理科学，能完全满足用户需求为</w:t>
            </w:r>
            <w:r>
              <w:rPr>
                <w:rFonts w:hint="eastAsia"/>
                <w:b w:val="0"/>
                <w:bCs w:val="0"/>
                <w:color w:val="auto"/>
              </w:rPr>
              <w:t>优</w:t>
            </w:r>
            <w:r>
              <w:rPr>
                <w:rFonts w:hint="eastAsia"/>
                <w:b w:val="0"/>
                <w:bCs w:val="0"/>
                <w:color w:val="auto"/>
                <w:lang w:val="en-US" w:eastAsia="zh-CN"/>
              </w:rPr>
              <w:t>得10</w:t>
            </w:r>
            <w:r>
              <w:rPr>
                <w:rFonts w:hint="eastAsia"/>
                <w:b w:val="0"/>
                <w:bCs w:val="0"/>
                <w:color w:val="auto"/>
              </w:rPr>
              <w:t>分；</w:t>
            </w:r>
          </w:p>
          <w:p>
            <w:pPr>
              <w:numPr>
                <w:ilvl w:val="0"/>
                <w:numId w:val="0"/>
              </w:numPr>
              <w:rPr>
                <w:rFonts w:hint="eastAsia"/>
                <w:b w:val="0"/>
                <w:bCs w:val="0"/>
                <w:color w:val="auto"/>
                <w:lang w:eastAsia="zh-CN"/>
              </w:rPr>
            </w:pPr>
            <w:r>
              <w:rPr>
                <w:rFonts w:hint="eastAsia"/>
                <w:b w:val="0"/>
                <w:bCs w:val="0"/>
                <w:color w:val="auto"/>
                <w:lang w:val="en-US" w:eastAsia="zh-CN"/>
              </w:rPr>
              <w:t>设计方案及图纸符合</w:t>
            </w:r>
            <w:r>
              <w:rPr>
                <w:rFonts w:hint="eastAsia" w:ascii="宋体" w:hAnsi="宋体" w:cs="宋体"/>
                <w:color w:val="auto"/>
                <w:kern w:val="0"/>
                <w:sz w:val="21"/>
                <w:szCs w:val="21"/>
                <w:lang w:bidi="ar"/>
              </w:rPr>
              <w:t>实际</w:t>
            </w:r>
            <w:r>
              <w:rPr>
                <w:rFonts w:hint="eastAsia"/>
                <w:b w:val="0"/>
                <w:bCs w:val="0"/>
                <w:color w:val="auto"/>
                <w:lang w:val="en-US" w:eastAsia="zh-CN"/>
              </w:rPr>
              <w:t>要求，设计合理，实用并基本能满足用户需求为</w:t>
            </w:r>
            <w:r>
              <w:rPr>
                <w:rFonts w:hint="eastAsia"/>
                <w:b w:val="0"/>
                <w:bCs w:val="0"/>
                <w:color w:val="auto"/>
              </w:rPr>
              <w:t>良</w:t>
            </w:r>
            <w:r>
              <w:rPr>
                <w:rFonts w:hint="eastAsia"/>
                <w:b w:val="0"/>
                <w:bCs w:val="0"/>
                <w:color w:val="auto"/>
                <w:lang w:val="en-US" w:eastAsia="zh-CN"/>
              </w:rPr>
              <w:t>得7</w:t>
            </w:r>
            <w:r>
              <w:rPr>
                <w:rFonts w:hint="eastAsia"/>
                <w:b w:val="0"/>
                <w:bCs w:val="0"/>
                <w:color w:val="auto"/>
              </w:rPr>
              <w:t>分</w:t>
            </w:r>
            <w:r>
              <w:rPr>
                <w:rFonts w:hint="eastAsia"/>
                <w:b w:val="0"/>
                <w:bCs w:val="0"/>
                <w:color w:val="auto"/>
                <w:lang w:eastAsia="zh-CN"/>
              </w:rPr>
              <w:t>。</w:t>
            </w:r>
          </w:p>
          <w:p>
            <w:pPr>
              <w:numPr>
                <w:ilvl w:val="0"/>
                <w:numId w:val="0"/>
              </w:numPr>
              <w:rPr>
                <w:rFonts w:hint="eastAsia"/>
                <w:b w:val="0"/>
                <w:bCs w:val="0"/>
                <w:color w:val="auto"/>
              </w:rPr>
            </w:pPr>
            <w:r>
              <w:rPr>
                <w:rFonts w:hint="eastAsia"/>
                <w:b w:val="0"/>
                <w:bCs w:val="0"/>
                <w:color w:val="auto"/>
                <w:lang w:val="en-US" w:eastAsia="zh-CN"/>
              </w:rPr>
              <w:t>设计方案及图纸实用性一般，设计合理性一般，有部分满足用户需求为中得4</w:t>
            </w:r>
            <w:r>
              <w:rPr>
                <w:rFonts w:hint="eastAsia"/>
                <w:b w:val="0"/>
                <w:bCs w:val="0"/>
                <w:color w:val="auto"/>
              </w:rPr>
              <w:t>分。</w:t>
            </w:r>
          </w:p>
          <w:p>
            <w:pPr>
              <w:numPr>
                <w:ilvl w:val="0"/>
                <w:numId w:val="0"/>
              </w:numPr>
              <w:rPr>
                <w:rFonts w:hint="eastAsia" w:eastAsia="宋体"/>
                <w:b w:val="0"/>
                <w:bCs w:val="0"/>
                <w:color w:val="auto"/>
                <w:lang w:eastAsia="zh-CN"/>
              </w:rPr>
            </w:pPr>
            <w:r>
              <w:rPr>
                <w:rFonts w:hint="eastAsia"/>
                <w:b w:val="0"/>
                <w:bCs w:val="0"/>
                <w:color w:val="auto"/>
                <w:lang w:val="en-US" w:eastAsia="zh-CN"/>
              </w:rPr>
              <w:t>设计方案及图纸实用性不合理，完全不能满足用户需求为差得0</w:t>
            </w:r>
            <w:r>
              <w:rPr>
                <w:rFonts w:hint="eastAsia"/>
                <w:b w:val="0"/>
                <w:bCs w:val="0"/>
                <w:color w:val="auto"/>
              </w:rPr>
              <w:t>分</w:t>
            </w:r>
            <w:r>
              <w:rPr>
                <w:rFonts w:hint="eastAsia"/>
                <w:b w:val="0"/>
                <w:bCs w:val="0"/>
                <w:color w:val="auto"/>
                <w:lang w:eastAsia="zh-CN"/>
              </w:rPr>
              <w:t>。</w:t>
            </w:r>
          </w:p>
          <w:p>
            <w:pPr>
              <w:numPr>
                <w:ilvl w:val="0"/>
                <w:numId w:val="15"/>
              </w:numPr>
              <w:ind w:left="0" w:leftChars="0" w:firstLine="0" w:firstLineChars="0"/>
              <w:rPr>
                <w:rFonts w:hint="eastAsia"/>
                <w:b w:val="0"/>
                <w:bCs w:val="0"/>
                <w:color w:val="auto"/>
              </w:rPr>
            </w:pPr>
            <w:r>
              <w:rPr>
                <w:rFonts w:hint="eastAsia"/>
                <w:b w:val="0"/>
                <w:bCs w:val="0"/>
                <w:color w:val="auto"/>
              </w:rPr>
              <w:t>根据</w:t>
            </w:r>
            <w:r>
              <w:rPr>
                <w:rFonts w:hint="eastAsia"/>
                <w:b w:val="0"/>
                <w:bCs w:val="0"/>
                <w:color w:val="auto"/>
                <w:lang w:eastAsia="zh-CN"/>
              </w:rPr>
              <w:t>投标人</w:t>
            </w:r>
            <w:r>
              <w:rPr>
                <w:rFonts w:hint="eastAsia"/>
                <w:b w:val="0"/>
                <w:bCs w:val="0"/>
                <w:color w:val="auto"/>
              </w:rPr>
              <w:t>项目技术方案、安装方案、进度计划、应急预案、沟通协调以及项目重点、难点的分析及其解决措施等进行横向对比：</w:t>
            </w:r>
          </w:p>
          <w:p>
            <w:pPr>
              <w:numPr>
                <w:ilvl w:val="0"/>
                <w:numId w:val="0"/>
              </w:numPr>
              <w:ind w:leftChars="0"/>
              <w:rPr>
                <w:rFonts w:hint="eastAsia"/>
                <w:b w:val="0"/>
                <w:bCs w:val="0"/>
                <w:color w:val="auto"/>
              </w:rPr>
            </w:pPr>
            <w:r>
              <w:rPr>
                <w:rFonts w:hint="eastAsia"/>
                <w:b w:val="0"/>
                <w:bCs w:val="0"/>
                <w:color w:val="auto"/>
              </w:rPr>
              <w:t>安装方案科学，技术</w:t>
            </w:r>
            <w:r>
              <w:rPr>
                <w:rFonts w:hint="eastAsia"/>
                <w:b w:val="0"/>
                <w:bCs w:val="0"/>
                <w:color w:val="auto"/>
                <w:lang w:eastAsia="zh-CN"/>
              </w:rPr>
              <w:t>先进安全可靠</w:t>
            </w:r>
            <w:r>
              <w:rPr>
                <w:rFonts w:hint="eastAsia"/>
                <w:b w:val="0"/>
                <w:bCs w:val="0"/>
                <w:color w:val="auto"/>
              </w:rPr>
              <w:t>，应急预案</w:t>
            </w:r>
            <w:r>
              <w:rPr>
                <w:rFonts w:hint="eastAsia"/>
                <w:b w:val="0"/>
                <w:bCs w:val="0"/>
                <w:color w:val="auto"/>
                <w:lang w:eastAsia="zh-CN"/>
              </w:rPr>
              <w:t>详尽</w:t>
            </w:r>
            <w:r>
              <w:rPr>
                <w:rFonts w:hint="eastAsia"/>
                <w:b w:val="0"/>
                <w:bCs w:val="0"/>
                <w:color w:val="auto"/>
              </w:rPr>
              <w:t>明确，</w:t>
            </w:r>
            <w:r>
              <w:rPr>
                <w:rFonts w:hint="eastAsia"/>
                <w:b w:val="0"/>
                <w:bCs w:val="0"/>
                <w:color w:val="auto"/>
                <w:lang w:eastAsia="zh-CN"/>
              </w:rPr>
              <w:t>项目</w:t>
            </w:r>
            <w:r>
              <w:rPr>
                <w:rFonts w:hint="eastAsia"/>
                <w:b w:val="0"/>
                <w:bCs w:val="0"/>
                <w:color w:val="auto"/>
              </w:rPr>
              <w:t>进度计划措施到位，针对性强，优于招标</w:t>
            </w:r>
            <w:r>
              <w:rPr>
                <w:rFonts w:hint="eastAsia"/>
                <w:b w:val="0"/>
                <w:bCs w:val="0"/>
                <w:color w:val="auto"/>
                <w:lang w:eastAsia="zh-CN"/>
              </w:rPr>
              <w:t>文件</w:t>
            </w:r>
            <w:r>
              <w:rPr>
                <w:rFonts w:hint="eastAsia"/>
                <w:b w:val="0"/>
                <w:bCs w:val="0"/>
                <w:color w:val="auto"/>
              </w:rPr>
              <w:t>需求，为优</w:t>
            </w:r>
            <w:r>
              <w:rPr>
                <w:rFonts w:hint="eastAsia"/>
                <w:b w:val="0"/>
                <w:bCs w:val="0"/>
                <w:color w:val="auto"/>
                <w:lang w:val="en-US" w:eastAsia="zh-CN"/>
              </w:rPr>
              <w:t>得8</w:t>
            </w:r>
            <w:r>
              <w:rPr>
                <w:rFonts w:hint="eastAsia"/>
                <w:b w:val="0"/>
                <w:bCs w:val="0"/>
                <w:color w:val="auto"/>
              </w:rPr>
              <w:t>分；</w:t>
            </w:r>
          </w:p>
          <w:p>
            <w:pPr>
              <w:numPr>
                <w:ilvl w:val="0"/>
                <w:numId w:val="0"/>
              </w:numPr>
              <w:ind w:leftChars="0"/>
              <w:rPr>
                <w:rFonts w:hint="eastAsia"/>
                <w:b w:val="0"/>
                <w:bCs w:val="0"/>
                <w:color w:val="auto"/>
              </w:rPr>
            </w:pPr>
            <w:r>
              <w:rPr>
                <w:rFonts w:hint="eastAsia"/>
                <w:b w:val="0"/>
                <w:bCs w:val="0"/>
                <w:color w:val="auto"/>
              </w:rPr>
              <w:t>安装方案</w:t>
            </w:r>
            <w:r>
              <w:rPr>
                <w:rFonts w:hint="eastAsia"/>
                <w:b w:val="0"/>
                <w:bCs w:val="0"/>
                <w:color w:val="auto"/>
                <w:lang w:eastAsia="zh-CN"/>
              </w:rPr>
              <w:t>合理</w:t>
            </w:r>
            <w:r>
              <w:rPr>
                <w:rFonts w:hint="eastAsia"/>
                <w:b w:val="0"/>
                <w:bCs w:val="0"/>
                <w:color w:val="auto"/>
              </w:rPr>
              <w:t>，技术</w:t>
            </w:r>
            <w:r>
              <w:rPr>
                <w:rFonts w:hint="eastAsia"/>
                <w:b w:val="0"/>
                <w:bCs w:val="0"/>
                <w:color w:val="auto"/>
                <w:lang w:eastAsia="zh-CN"/>
              </w:rPr>
              <w:t>安全可靠</w:t>
            </w:r>
            <w:r>
              <w:rPr>
                <w:rFonts w:hint="eastAsia"/>
                <w:b w:val="0"/>
                <w:bCs w:val="0"/>
                <w:color w:val="auto"/>
              </w:rPr>
              <w:t>，应急预案明确，</w:t>
            </w:r>
            <w:r>
              <w:rPr>
                <w:rFonts w:hint="eastAsia"/>
                <w:b w:val="0"/>
                <w:bCs w:val="0"/>
                <w:color w:val="auto"/>
                <w:lang w:eastAsia="zh-CN"/>
              </w:rPr>
              <w:t>项目</w:t>
            </w:r>
            <w:r>
              <w:rPr>
                <w:rFonts w:hint="eastAsia"/>
                <w:b w:val="0"/>
                <w:bCs w:val="0"/>
                <w:color w:val="auto"/>
              </w:rPr>
              <w:t>进度计划措施</w:t>
            </w:r>
            <w:r>
              <w:rPr>
                <w:rFonts w:hint="eastAsia"/>
                <w:b w:val="0"/>
                <w:bCs w:val="0"/>
                <w:color w:val="auto"/>
                <w:lang w:eastAsia="zh-CN"/>
              </w:rPr>
              <w:t>基本</w:t>
            </w:r>
            <w:r>
              <w:rPr>
                <w:rFonts w:hint="eastAsia"/>
                <w:b w:val="0"/>
                <w:bCs w:val="0"/>
                <w:color w:val="auto"/>
              </w:rPr>
              <w:t>到位，</w:t>
            </w:r>
            <w:r>
              <w:rPr>
                <w:rFonts w:hint="eastAsia"/>
                <w:b w:val="0"/>
                <w:bCs w:val="0"/>
                <w:color w:val="auto"/>
                <w:lang w:eastAsia="zh-CN"/>
              </w:rPr>
              <w:t>能满足</w:t>
            </w:r>
            <w:r>
              <w:rPr>
                <w:rFonts w:hint="eastAsia"/>
                <w:b w:val="0"/>
                <w:bCs w:val="0"/>
                <w:color w:val="auto"/>
              </w:rPr>
              <w:t>招标</w:t>
            </w:r>
            <w:r>
              <w:rPr>
                <w:rFonts w:hint="eastAsia"/>
                <w:b w:val="0"/>
                <w:bCs w:val="0"/>
                <w:color w:val="auto"/>
                <w:lang w:eastAsia="zh-CN"/>
              </w:rPr>
              <w:t>文件</w:t>
            </w:r>
            <w:r>
              <w:rPr>
                <w:rFonts w:hint="eastAsia"/>
                <w:b w:val="0"/>
                <w:bCs w:val="0"/>
                <w:color w:val="auto"/>
              </w:rPr>
              <w:t>需求，为</w:t>
            </w:r>
            <w:r>
              <w:rPr>
                <w:rFonts w:hint="eastAsia" w:ascii="宋体" w:hAnsi="宋体"/>
                <w:b w:val="0"/>
                <w:bCs w:val="0"/>
                <w:color w:val="auto"/>
              </w:rPr>
              <w:t>良</w:t>
            </w:r>
            <w:r>
              <w:rPr>
                <w:rFonts w:hint="eastAsia" w:ascii="宋体" w:hAnsi="宋体"/>
                <w:b w:val="0"/>
                <w:bCs w:val="0"/>
                <w:color w:val="auto"/>
                <w:lang w:val="en-US" w:eastAsia="zh-CN"/>
              </w:rPr>
              <w:t>得</w:t>
            </w:r>
            <w:r>
              <w:rPr>
                <w:rFonts w:hint="eastAsia"/>
                <w:b w:val="0"/>
                <w:bCs w:val="0"/>
                <w:color w:val="auto"/>
                <w:lang w:val="en-US" w:eastAsia="zh-CN"/>
              </w:rPr>
              <w:t>5</w:t>
            </w:r>
            <w:r>
              <w:rPr>
                <w:rFonts w:hint="eastAsia"/>
                <w:b w:val="0"/>
                <w:bCs w:val="0"/>
                <w:color w:val="auto"/>
              </w:rPr>
              <w:t>分；</w:t>
            </w:r>
          </w:p>
          <w:p>
            <w:pPr>
              <w:numPr>
                <w:ilvl w:val="0"/>
                <w:numId w:val="0"/>
              </w:numPr>
              <w:ind w:leftChars="0"/>
              <w:rPr>
                <w:rFonts w:hint="default" w:eastAsia="宋体"/>
                <w:b w:val="0"/>
                <w:bCs w:val="0"/>
                <w:color w:val="auto"/>
                <w:lang w:val="en-US" w:eastAsia="zh-CN"/>
              </w:rPr>
            </w:pPr>
            <w:r>
              <w:rPr>
                <w:rFonts w:hint="eastAsia"/>
                <w:b w:val="0"/>
                <w:bCs w:val="0"/>
                <w:color w:val="auto"/>
              </w:rPr>
              <w:t>安装方案</w:t>
            </w:r>
            <w:r>
              <w:rPr>
                <w:rFonts w:hint="eastAsia"/>
                <w:b w:val="0"/>
                <w:bCs w:val="0"/>
                <w:color w:val="auto"/>
                <w:lang w:eastAsia="zh-CN"/>
              </w:rPr>
              <w:t>不合理</w:t>
            </w:r>
            <w:r>
              <w:rPr>
                <w:rFonts w:hint="eastAsia"/>
                <w:b w:val="0"/>
                <w:bCs w:val="0"/>
                <w:color w:val="auto"/>
              </w:rPr>
              <w:t>，技术</w:t>
            </w:r>
            <w:r>
              <w:rPr>
                <w:rFonts w:hint="eastAsia"/>
                <w:b w:val="0"/>
                <w:bCs w:val="0"/>
                <w:color w:val="auto"/>
                <w:lang w:eastAsia="zh-CN"/>
              </w:rPr>
              <w:t>安全性较差</w:t>
            </w:r>
            <w:r>
              <w:rPr>
                <w:rFonts w:hint="eastAsia"/>
                <w:b w:val="0"/>
                <w:bCs w:val="0"/>
                <w:color w:val="auto"/>
              </w:rPr>
              <w:t>，应急预案</w:t>
            </w:r>
            <w:r>
              <w:rPr>
                <w:rFonts w:hint="eastAsia"/>
                <w:b w:val="0"/>
                <w:bCs w:val="0"/>
                <w:color w:val="auto"/>
                <w:lang w:eastAsia="zh-CN"/>
              </w:rPr>
              <w:t>不</w:t>
            </w:r>
            <w:r>
              <w:rPr>
                <w:rFonts w:hint="eastAsia"/>
                <w:b w:val="0"/>
                <w:bCs w:val="0"/>
                <w:color w:val="auto"/>
              </w:rPr>
              <w:t>明确，</w:t>
            </w:r>
            <w:r>
              <w:rPr>
                <w:rFonts w:hint="eastAsia"/>
                <w:b w:val="0"/>
                <w:bCs w:val="0"/>
                <w:color w:val="auto"/>
                <w:lang w:eastAsia="zh-CN"/>
              </w:rPr>
              <w:t>项目</w:t>
            </w:r>
            <w:r>
              <w:rPr>
                <w:rFonts w:hint="eastAsia"/>
                <w:b w:val="0"/>
                <w:bCs w:val="0"/>
                <w:color w:val="auto"/>
              </w:rPr>
              <w:t>进度计划</w:t>
            </w:r>
            <w:r>
              <w:rPr>
                <w:rFonts w:hint="eastAsia"/>
                <w:b w:val="0"/>
                <w:bCs w:val="0"/>
                <w:color w:val="auto"/>
                <w:lang w:eastAsia="zh-CN"/>
              </w:rPr>
              <w:t>不</w:t>
            </w:r>
            <w:r>
              <w:rPr>
                <w:rFonts w:hint="eastAsia"/>
                <w:b w:val="0"/>
                <w:bCs w:val="0"/>
                <w:color w:val="auto"/>
              </w:rPr>
              <w:t>到位，</w:t>
            </w:r>
            <w:r>
              <w:rPr>
                <w:rFonts w:hint="eastAsia"/>
                <w:b w:val="0"/>
                <w:bCs w:val="0"/>
                <w:color w:val="auto"/>
                <w:lang w:eastAsia="zh-CN"/>
              </w:rPr>
              <w:t>不能满足</w:t>
            </w:r>
            <w:r>
              <w:rPr>
                <w:rFonts w:hint="eastAsia"/>
                <w:b w:val="0"/>
                <w:bCs w:val="0"/>
                <w:color w:val="auto"/>
              </w:rPr>
              <w:t>招标</w:t>
            </w:r>
            <w:r>
              <w:rPr>
                <w:rFonts w:hint="eastAsia"/>
                <w:b w:val="0"/>
                <w:bCs w:val="0"/>
                <w:color w:val="auto"/>
                <w:lang w:eastAsia="zh-CN"/>
              </w:rPr>
              <w:t>文件</w:t>
            </w:r>
            <w:r>
              <w:rPr>
                <w:rFonts w:hint="eastAsia"/>
                <w:b w:val="0"/>
                <w:bCs w:val="0"/>
                <w:color w:val="auto"/>
              </w:rPr>
              <w:t>需求，为</w:t>
            </w:r>
            <w:r>
              <w:rPr>
                <w:rFonts w:hint="eastAsia"/>
                <w:b w:val="0"/>
                <w:bCs w:val="0"/>
                <w:color w:val="auto"/>
                <w:lang w:eastAsia="zh-CN"/>
              </w:rPr>
              <w:t>得</w:t>
            </w:r>
            <w:r>
              <w:rPr>
                <w:rFonts w:hint="eastAsia"/>
                <w:b w:val="0"/>
                <w:bCs w:val="0"/>
                <w:color w:val="auto"/>
                <w:lang w:val="en-US" w:eastAsia="zh-CN"/>
              </w:rPr>
              <w:t>0分。</w:t>
            </w:r>
          </w:p>
        </w:tc>
        <w:tc>
          <w:tcPr>
            <w:tcW w:w="719"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18</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Merge w:val="restart"/>
            <w:vAlign w:val="center"/>
          </w:tcPr>
          <w:p>
            <w:pPr>
              <w:jc w:val="center"/>
              <w:rPr>
                <w:b w:val="0"/>
                <w:bCs w:val="0"/>
                <w:color w:val="auto"/>
              </w:rPr>
            </w:pPr>
            <w:r>
              <w:rPr>
                <w:rFonts w:hint="eastAsia"/>
                <w:b w:val="0"/>
                <w:bCs w:val="0"/>
                <w:color w:val="auto"/>
              </w:rPr>
              <w:t>所投产品</w:t>
            </w:r>
            <w:r>
              <w:rPr>
                <w:rFonts w:hint="eastAsia"/>
                <w:b w:val="0"/>
                <w:bCs w:val="0"/>
                <w:color w:val="auto"/>
                <w:lang w:eastAsia="zh-CN"/>
              </w:rPr>
              <w:t>（水处理设备）</w:t>
            </w:r>
            <w:r>
              <w:rPr>
                <w:rFonts w:hint="eastAsia"/>
                <w:b w:val="0"/>
                <w:bCs w:val="0"/>
                <w:color w:val="auto"/>
              </w:rPr>
              <w:t>情况</w:t>
            </w:r>
          </w:p>
        </w:tc>
        <w:tc>
          <w:tcPr>
            <w:tcW w:w="9375" w:type="dxa"/>
            <w:vAlign w:val="center"/>
          </w:tcPr>
          <w:p>
            <w:pPr>
              <w:rPr>
                <w:rFonts w:hint="default" w:eastAsia="宋体"/>
                <w:b w:val="0"/>
                <w:bCs w:val="0"/>
                <w:color w:val="auto"/>
                <w:lang w:val="en-US" w:eastAsia="zh-CN"/>
              </w:rPr>
            </w:pPr>
            <w:r>
              <w:rPr>
                <w:rFonts w:hint="eastAsia"/>
                <w:b w:val="0"/>
                <w:bCs w:val="0"/>
                <w:color w:val="auto"/>
              </w:rPr>
              <w:t>所投产品</w:t>
            </w:r>
            <w:r>
              <w:rPr>
                <w:rFonts w:hint="eastAsia"/>
                <w:b w:val="0"/>
                <w:bCs w:val="0"/>
                <w:color w:val="auto"/>
                <w:lang w:eastAsia="zh-CN"/>
              </w:rPr>
              <w:t>提供有效的质检部门出具的检验报告</w:t>
            </w:r>
            <w:r>
              <w:rPr>
                <w:rFonts w:hint="eastAsia"/>
                <w:b w:val="0"/>
                <w:bCs w:val="0"/>
                <w:color w:val="auto"/>
                <w:lang w:val="en-US" w:eastAsia="zh-CN"/>
              </w:rPr>
              <w:t>1份1分，最高得3分。</w:t>
            </w:r>
            <w:r>
              <w:rPr>
                <w:rFonts w:hint="eastAsia"/>
                <w:b w:val="0"/>
                <w:bCs w:val="0"/>
                <w:color w:val="auto"/>
              </w:rPr>
              <w:t>（提供</w:t>
            </w:r>
            <w:r>
              <w:rPr>
                <w:rFonts w:hint="eastAsia"/>
                <w:b w:val="0"/>
                <w:bCs w:val="0"/>
                <w:color w:val="auto"/>
                <w:lang w:eastAsia="zh-CN"/>
              </w:rPr>
              <w:t>检验报告</w:t>
            </w:r>
            <w:r>
              <w:rPr>
                <w:rFonts w:hint="eastAsia"/>
                <w:b w:val="0"/>
                <w:bCs w:val="0"/>
                <w:color w:val="auto"/>
              </w:rPr>
              <w:t>复印件并加盖公章）</w:t>
            </w:r>
          </w:p>
        </w:tc>
        <w:tc>
          <w:tcPr>
            <w:tcW w:w="719" w:type="dxa"/>
            <w:vAlign w:val="center"/>
          </w:tcPr>
          <w:p>
            <w:pPr>
              <w:jc w:val="center"/>
              <w:rPr>
                <w:rFonts w:hint="default" w:ascii="宋体" w:hAnsi="宋体" w:cs="宋体"/>
                <w:b w:val="0"/>
                <w:bCs w:val="0"/>
                <w:color w:val="auto"/>
                <w:szCs w:val="21"/>
                <w:lang w:val="en-US" w:eastAsia="zh-CN"/>
              </w:rPr>
            </w:pPr>
            <w:r>
              <w:rPr>
                <w:rFonts w:hint="eastAsia" w:ascii="宋体" w:hAnsi="宋体" w:cs="宋体"/>
                <w:b w:val="0"/>
                <w:bCs w:val="0"/>
                <w:color w:val="auto"/>
                <w:szCs w:val="21"/>
                <w:lang w:val="en-US" w:eastAsia="zh-CN"/>
              </w:rPr>
              <w:t>3</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Merge w:val="continue"/>
            <w:vAlign w:val="center"/>
          </w:tcPr>
          <w:p>
            <w:pPr>
              <w:jc w:val="center"/>
              <w:rPr>
                <w:b w:val="0"/>
                <w:bCs w:val="0"/>
                <w:color w:val="auto"/>
              </w:rPr>
            </w:pPr>
          </w:p>
        </w:tc>
        <w:tc>
          <w:tcPr>
            <w:tcW w:w="9375" w:type="dxa"/>
            <w:vAlign w:val="center"/>
          </w:tcPr>
          <w:p>
            <w:pPr>
              <w:rPr>
                <w:rFonts w:hint="eastAsia" w:eastAsia="宋体"/>
                <w:b w:val="0"/>
                <w:bCs w:val="0"/>
                <w:color w:val="auto"/>
                <w:lang w:eastAsia="zh-CN"/>
              </w:rPr>
            </w:pPr>
            <w:r>
              <w:rPr>
                <w:rFonts w:hint="eastAsia"/>
                <w:b w:val="0"/>
                <w:bCs w:val="0"/>
                <w:color w:val="auto"/>
                <w:lang w:eastAsia="zh-CN"/>
              </w:rPr>
              <w:t>根据投标人所投主要设备的品质进行评分：</w:t>
            </w:r>
          </w:p>
          <w:p>
            <w:pPr>
              <w:rPr>
                <w:rFonts w:hint="eastAsia"/>
                <w:b w:val="0"/>
                <w:bCs w:val="0"/>
                <w:color w:val="auto"/>
              </w:rPr>
            </w:pPr>
            <w:r>
              <w:rPr>
                <w:rFonts w:hint="eastAsia"/>
                <w:b w:val="0"/>
                <w:bCs w:val="0"/>
                <w:color w:val="auto"/>
                <w:lang w:eastAsia="zh-CN"/>
              </w:rPr>
              <w:t>所投主要设备功能齐全，具有很好的安全性、稳定性及可靠性，设备各方面优于招标文件</w:t>
            </w:r>
            <w:r>
              <w:rPr>
                <w:rFonts w:hint="eastAsia"/>
                <w:b w:val="0"/>
                <w:bCs w:val="0"/>
                <w:color w:val="auto"/>
                <w:lang w:val="en-US" w:eastAsia="zh-CN"/>
              </w:rPr>
              <w:t>为</w:t>
            </w:r>
            <w:r>
              <w:rPr>
                <w:rFonts w:hint="eastAsia"/>
                <w:b w:val="0"/>
                <w:bCs w:val="0"/>
                <w:color w:val="auto"/>
              </w:rPr>
              <w:t>优</w:t>
            </w:r>
            <w:r>
              <w:rPr>
                <w:rFonts w:hint="eastAsia"/>
                <w:b w:val="0"/>
                <w:bCs w:val="0"/>
                <w:color w:val="auto"/>
                <w:lang w:val="en-US" w:eastAsia="zh-CN"/>
              </w:rPr>
              <w:t>得6</w:t>
            </w:r>
            <w:r>
              <w:rPr>
                <w:rFonts w:hint="eastAsia"/>
                <w:b w:val="0"/>
                <w:bCs w:val="0"/>
                <w:color w:val="auto"/>
              </w:rPr>
              <w:t>分；</w:t>
            </w:r>
          </w:p>
          <w:p>
            <w:pPr>
              <w:rPr>
                <w:rFonts w:hint="eastAsia"/>
                <w:b w:val="0"/>
                <w:bCs w:val="0"/>
                <w:color w:val="auto"/>
              </w:rPr>
            </w:pPr>
            <w:r>
              <w:rPr>
                <w:rFonts w:hint="eastAsia"/>
                <w:b w:val="0"/>
                <w:bCs w:val="0"/>
                <w:color w:val="auto"/>
                <w:lang w:eastAsia="zh-CN"/>
              </w:rPr>
              <w:t>所投主要设备功能齐全，具有良好的安全性、稳定性及可靠性，设备各方面基本满足招标文件的为</w:t>
            </w:r>
            <w:r>
              <w:rPr>
                <w:rFonts w:hint="eastAsia"/>
                <w:b w:val="0"/>
                <w:bCs w:val="0"/>
                <w:color w:val="auto"/>
              </w:rPr>
              <w:t>良</w:t>
            </w:r>
            <w:r>
              <w:rPr>
                <w:rFonts w:hint="eastAsia"/>
                <w:b w:val="0"/>
                <w:bCs w:val="0"/>
                <w:color w:val="auto"/>
                <w:lang w:eastAsia="zh-CN"/>
              </w:rPr>
              <w:t>得</w:t>
            </w:r>
            <w:r>
              <w:rPr>
                <w:rFonts w:hint="eastAsia"/>
                <w:b w:val="0"/>
                <w:bCs w:val="0"/>
                <w:color w:val="auto"/>
                <w:lang w:val="en-US" w:eastAsia="zh-CN"/>
              </w:rPr>
              <w:t>4</w:t>
            </w:r>
            <w:r>
              <w:rPr>
                <w:rFonts w:hint="eastAsia"/>
                <w:b w:val="0"/>
                <w:bCs w:val="0"/>
                <w:color w:val="auto"/>
              </w:rPr>
              <w:t>分；</w:t>
            </w:r>
          </w:p>
          <w:p>
            <w:pPr>
              <w:rPr>
                <w:rFonts w:hint="eastAsia"/>
                <w:b w:val="0"/>
                <w:bCs w:val="0"/>
                <w:color w:val="auto"/>
              </w:rPr>
            </w:pPr>
            <w:r>
              <w:rPr>
                <w:rFonts w:hint="eastAsia"/>
                <w:b w:val="0"/>
                <w:bCs w:val="0"/>
                <w:color w:val="auto"/>
                <w:lang w:eastAsia="zh-CN"/>
              </w:rPr>
              <w:t>所投主要设备功能一般，具有安全性、稳定性及可靠性，设备各方面适合招标文件的为中得</w:t>
            </w:r>
            <w:r>
              <w:rPr>
                <w:rFonts w:hint="eastAsia"/>
                <w:b w:val="0"/>
                <w:bCs w:val="0"/>
                <w:color w:val="auto"/>
                <w:lang w:val="en-US" w:eastAsia="zh-CN"/>
              </w:rPr>
              <w:t>2</w:t>
            </w:r>
            <w:r>
              <w:rPr>
                <w:rFonts w:hint="eastAsia"/>
                <w:b w:val="0"/>
                <w:bCs w:val="0"/>
                <w:color w:val="auto"/>
              </w:rPr>
              <w:t>分；</w:t>
            </w:r>
          </w:p>
          <w:p>
            <w:pPr>
              <w:rPr>
                <w:rFonts w:hint="eastAsia"/>
                <w:b w:val="0"/>
                <w:bCs w:val="0"/>
                <w:color w:val="auto"/>
              </w:rPr>
            </w:pPr>
            <w:r>
              <w:rPr>
                <w:rFonts w:hint="eastAsia"/>
                <w:b w:val="0"/>
                <w:bCs w:val="0"/>
                <w:color w:val="auto"/>
                <w:lang w:eastAsia="zh-CN"/>
              </w:rPr>
              <w:t>所投主要设备功能少，具有安全性、稳定性及可靠性差，设备各方面次于招标文件的为差得</w:t>
            </w:r>
            <w:r>
              <w:rPr>
                <w:rFonts w:hint="eastAsia"/>
                <w:b w:val="0"/>
                <w:bCs w:val="0"/>
                <w:color w:val="auto"/>
                <w:lang w:val="en-US" w:eastAsia="zh-CN"/>
              </w:rPr>
              <w:t>0</w:t>
            </w:r>
            <w:r>
              <w:rPr>
                <w:rFonts w:hint="eastAsia"/>
                <w:b w:val="0"/>
                <w:bCs w:val="0"/>
                <w:color w:val="auto"/>
              </w:rPr>
              <w:t>分；</w:t>
            </w:r>
          </w:p>
          <w:p>
            <w:pPr>
              <w:rPr>
                <w:b w:val="0"/>
                <w:bCs w:val="0"/>
                <w:color w:val="auto"/>
              </w:rPr>
            </w:pPr>
            <w:r>
              <w:rPr>
                <w:rFonts w:hint="eastAsia"/>
                <w:b w:val="0"/>
                <w:bCs w:val="0"/>
                <w:color w:val="auto"/>
                <w:sz w:val="21"/>
                <w:szCs w:val="21"/>
                <w:lang w:eastAsia="zh-CN"/>
              </w:rPr>
              <w:t>（提供生产厂家产品的介绍说明及技术参数响应承诺书，并加盖厂家公章和投标人公章，不提供或不加盖公章的不得分）</w:t>
            </w:r>
          </w:p>
        </w:tc>
        <w:tc>
          <w:tcPr>
            <w:tcW w:w="719" w:type="dxa"/>
            <w:vAlign w:val="center"/>
          </w:tcPr>
          <w:p>
            <w:pPr>
              <w:jc w:val="center"/>
              <w:rPr>
                <w:rFonts w:hint="eastAsia" w:ascii="宋体" w:eastAsia="宋体" w:cs="宋体"/>
                <w:b w:val="0"/>
                <w:bCs w:val="0"/>
                <w:color w:val="auto"/>
                <w:szCs w:val="21"/>
                <w:lang w:eastAsia="zh-CN"/>
              </w:rPr>
            </w:pPr>
            <w:r>
              <w:rPr>
                <w:rFonts w:hint="eastAsia" w:ascii="宋体" w:hAnsi="宋体" w:cs="宋体"/>
                <w:b w:val="0"/>
                <w:bCs w:val="0"/>
                <w:color w:val="auto"/>
                <w:szCs w:val="21"/>
                <w:lang w:val="en-US" w:eastAsia="zh-CN"/>
              </w:rPr>
              <w:t>6</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Align w:val="center"/>
          </w:tcPr>
          <w:p>
            <w:pPr>
              <w:jc w:val="center"/>
              <w:rPr>
                <w:b w:val="0"/>
                <w:bCs w:val="0"/>
                <w:color w:val="auto"/>
              </w:rPr>
            </w:pPr>
            <w:r>
              <w:rPr>
                <w:rFonts w:hint="eastAsia"/>
                <w:b w:val="0"/>
                <w:bCs w:val="0"/>
                <w:color w:val="auto"/>
              </w:rPr>
              <w:t>售后服务方案</w:t>
            </w:r>
          </w:p>
        </w:tc>
        <w:tc>
          <w:tcPr>
            <w:tcW w:w="9375" w:type="dxa"/>
            <w:vAlign w:val="center"/>
          </w:tcPr>
          <w:p>
            <w:pPr>
              <w:rPr>
                <w:rFonts w:hint="eastAsia"/>
                <w:b w:val="0"/>
                <w:bCs w:val="0"/>
                <w:color w:val="auto"/>
              </w:rPr>
            </w:pPr>
            <w:r>
              <w:rPr>
                <w:rFonts w:hint="eastAsia"/>
                <w:b w:val="0"/>
                <w:bCs w:val="0"/>
                <w:color w:val="auto"/>
                <w:lang w:eastAsia="zh-CN"/>
              </w:rPr>
              <w:t>对各投标人</w:t>
            </w:r>
            <w:r>
              <w:rPr>
                <w:rFonts w:hint="eastAsia"/>
                <w:b w:val="0"/>
                <w:bCs w:val="0"/>
                <w:color w:val="auto"/>
              </w:rPr>
              <w:t>的售后服务方案、服务</w:t>
            </w:r>
            <w:r>
              <w:rPr>
                <w:rFonts w:hint="eastAsia"/>
                <w:b w:val="0"/>
                <w:bCs w:val="0"/>
                <w:color w:val="auto"/>
                <w:lang w:eastAsia="zh-CN"/>
              </w:rPr>
              <w:t>便利性</w:t>
            </w:r>
            <w:r>
              <w:rPr>
                <w:rFonts w:hint="eastAsia"/>
                <w:b w:val="0"/>
                <w:bCs w:val="0"/>
                <w:color w:val="auto"/>
              </w:rPr>
              <w:t>及保障</w:t>
            </w:r>
            <w:r>
              <w:rPr>
                <w:rFonts w:hint="eastAsia"/>
                <w:b w:val="0"/>
                <w:bCs w:val="0"/>
                <w:color w:val="auto"/>
                <w:lang w:eastAsia="zh-CN"/>
              </w:rPr>
              <w:t>措施</w:t>
            </w:r>
            <w:r>
              <w:rPr>
                <w:rFonts w:hint="eastAsia"/>
                <w:b w:val="0"/>
                <w:bCs w:val="0"/>
                <w:color w:val="auto"/>
              </w:rPr>
              <w:t>、质保期等进行</w:t>
            </w:r>
            <w:r>
              <w:rPr>
                <w:rFonts w:hint="eastAsia"/>
                <w:b w:val="0"/>
                <w:bCs w:val="0"/>
                <w:color w:val="auto"/>
                <w:lang w:eastAsia="zh-CN"/>
              </w:rPr>
              <w:t>打分</w:t>
            </w:r>
            <w:r>
              <w:rPr>
                <w:rFonts w:hint="eastAsia"/>
                <w:b w:val="0"/>
                <w:bCs w:val="0"/>
                <w:color w:val="auto"/>
              </w:rPr>
              <w:t>：</w:t>
            </w:r>
          </w:p>
          <w:p>
            <w:pPr>
              <w:rPr>
                <w:rFonts w:hint="eastAsia"/>
                <w:b w:val="0"/>
                <w:bCs w:val="0"/>
                <w:color w:val="auto"/>
              </w:rPr>
            </w:pPr>
            <w:r>
              <w:rPr>
                <w:rFonts w:hint="eastAsia" w:ascii="宋体" w:hAnsi="宋体"/>
                <w:b w:val="0"/>
                <w:bCs w:val="0"/>
                <w:color w:val="auto"/>
                <w:szCs w:val="21"/>
                <w:lang w:eastAsia="zh-CN"/>
              </w:rPr>
              <w:t>投标人有完善的</w:t>
            </w:r>
            <w:r>
              <w:rPr>
                <w:rFonts w:hint="eastAsia" w:ascii="宋体" w:hAnsi="宋体"/>
                <w:b w:val="0"/>
                <w:bCs w:val="0"/>
                <w:color w:val="auto"/>
                <w:szCs w:val="21"/>
              </w:rPr>
              <w:t>售后服务</w:t>
            </w:r>
            <w:r>
              <w:rPr>
                <w:rFonts w:hint="eastAsia" w:ascii="宋体" w:hAnsi="宋体"/>
                <w:b w:val="0"/>
                <w:bCs w:val="0"/>
                <w:color w:val="auto"/>
                <w:szCs w:val="21"/>
                <w:lang w:eastAsia="zh-CN"/>
              </w:rPr>
              <w:t>方案，</w:t>
            </w:r>
            <w:r>
              <w:rPr>
                <w:rFonts w:hint="eastAsia"/>
                <w:b w:val="0"/>
                <w:bCs w:val="0"/>
                <w:color w:val="auto"/>
              </w:rPr>
              <w:t>服务</w:t>
            </w:r>
            <w:r>
              <w:rPr>
                <w:rFonts w:hint="eastAsia"/>
                <w:b w:val="0"/>
                <w:bCs w:val="0"/>
                <w:color w:val="auto"/>
                <w:lang w:eastAsia="zh-CN"/>
              </w:rPr>
              <w:t>便利</w:t>
            </w:r>
            <w:r>
              <w:rPr>
                <w:rFonts w:hint="eastAsia" w:ascii="宋体" w:hAnsi="宋体"/>
                <w:b w:val="0"/>
                <w:bCs w:val="0"/>
                <w:color w:val="auto"/>
                <w:szCs w:val="21"/>
              </w:rPr>
              <w:t>响应</w:t>
            </w:r>
            <w:r>
              <w:rPr>
                <w:rFonts w:hint="eastAsia" w:ascii="宋体" w:hAnsi="宋体"/>
                <w:b w:val="0"/>
                <w:bCs w:val="0"/>
                <w:color w:val="auto"/>
                <w:szCs w:val="21"/>
                <w:lang w:eastAsia="zh-CN"/>
              </w:rPr>
              <w:t>及时，</w:t>
            </w:r>
            <w:r>
              <w:rPr>
                <w:rFonts w:hint="eastAsia"/>
                <w:b w:val="0"/>
                <w:bCs w:val="0"/>
                <w:color w:val="auto"/>
              </w:rPr>
              <w:t>质保期</w:t>
            </w:r>
            <w:r>
              <w:rPr>
                <w:rFonts w:hint="eastAsia"/>
                <w:b w:val="0"/>
                <w:bCs w:val="0"/>
                <w:color w:val="auto"/>
                <w:lang w:eastAsia="zh-CN"/>
              </w:rPr>
              <w:t>长</w:t>
            </w:r>
            <w:r>
              <w:rPr>
                <w:rFonts w:hint="eastAsia" w:ascii="宋体" w:hAnsi="宋体"/>
                <w:b w:val="0"/>
                <w:bCs w:val="0"/>
                <w:color w:val="auto"/>
                <w:szCs w:val="21"/>
              </w:rPr>
              <w:t>承诺优于用户需求的</w:t>
            </w:r>
            <w:r>
              <w:rPr>
                <w:rFonts w:hint="eastAsia" w:ascii="宋体" w:hAnsi="宋体"/>
                <w:b w:val="0"/>
                <w:bCs w:val="0"/>
                <w:color w:val="auto"/>
                <w:szCs w:val="21"/>
                <w:lang w:val="en-US" w:eastAsia="zh-CN"/>
              </w:rPr>
              <w:t>为</w:t>
            </w:r>
            <w:r>
              <w:rPr>
                <w:rFonts w:hint="eastAsia"/>
                <w:b w:val="0"/>
                <w:bCs w:val="0"/>
                <w:color w:val="auto"/>
              </w:rPr>
              <w:t>优</w:t>
            </w:r>
            <w:r>
              <w:rPr>
                <w:rFonts w:hint="eastAsia"/>
                <w:b w:val="0"/>
                <w:bCs w:val="0"/>
                <w:color w:val="auto"/>
                <w:lang w:val="en-US" w:eastAsia="zh-CN"/>
              </w:rPr>
              <w:t>得6</w:t>
            </w:r>
            <w:r>
              <w:rPr>
                <w:rFonts w:hint="eastAsia"/>
                <w:b w:val="0"/>
                <w:bCs w:val="0"/>
                <w:color w:val="auto"/>
              </w:rPr>
              <w:t>分；</w:t>
            </w:r>
          </w:p>
          <w:p>
            <w:pPr>
              <w:rPr>
                <w:rFonts w:hint="eastAsia"/>
                <w:b w:val="0"/>
                <w:bCs w:val="0"/>
                <w:color w:val="auto"/>
              </w:rPr>
            </w:pPr>
            <w:r>
              <w:rPr>
                <w:rFonts w:hint="eastAsia" w:ascii="宋体" w:hAnsi="宋体"/>
                <w:b w:val="0"/>
                <w:bCs w:val="0"/>
                <w:color w:val="auto"/>
                <w:szCs w:val="21"/>
                <w:lang w:eastAsia="zh-CN"/>
              </w:rPr>
              <w:t>投标人</w:t>
            </w:r>
            <w:r>
              <w:rPr>
                <w:rFonts w:hint="eastAsia" w:ascii="宋体" w:hAnsi="宋体"/>
                <w:b w:val="0"/>
                <w:bCs w:val="0"/>
                <w:color w:val="auto"/>
                <w:szCs w:val="21"/>
              </w:rPr>
              <w:t>售后服务</w:t>
            </w:r>
            <w:r>
              <w:rPr>
                <w:rFonts w:hint="eastAsia" w:ascii="宋体" w:hAnsi="宋体"/>
                <w:b w:val="0"/>
                <w:bCs w:val="0"/>
                <w:color w:val="auto"/>
                <w:szCs w:val="21"/>
                <w:lang w:eastAsia="zh-CN"/>
              </w:rPr>
              <w:t>方案一般，</w:t>
            </w:r>
            <w:r>
              <w:rPr>
                <w:rFonts w:hint="eastAsia"/>
                <w:b w:val="0"/>
                <w:bCs w:val="0"/>
                <w:color w:val="auto"/>
              </w:rPr>
              <w:t>服务</w:t>
            </w:r>
            <w:r>
              <w:rPr>
                <w:rFonts w:hint="eastAsia"/>
                <w:b w:val="0"/>
                <w:bCs w:val="0"/>
                <w:color w:val="auto"/>
                <w:lang w:eastAsia="zh-CN"/>
              </w:rPr>
              <w:t>便利</w:t>
            </w:r>
            <w:r>
              <w:rPr>
                <w:rFonts w:hint="eastAsia" w:ascii="宋体" w:hAnsi="宋体"/>
                <w:b w:val="0"/>
                <w:bCs w:val="0"/>
                <w:color w:val="auto"/>
                <w:szCs w:val="21"/>
              </w:rPr>
              <w:t>响应</w:t>
            </w:r>
            <w:r>
              <w:rPr>
                <w:rFonts w:hint="eastAsia" w:ascii="宋体" w:hAnsi="宋体"/>
                <w:b w:val="0"/>
                <w:bCs w:val="0"/>
                <w:color w:val="auto"/>
                <w:szCs w:val="21"/>
                <w:lang w:eastAsia="zh-CN"/>
              </w:rPr>
              <w:t>及时，</w:t>
            </w:r>
            <w:r>
              <w:rPr>
                <w:rFonts w:hint="eastAsia"/>
                <w:b w:val="0"/>
                <w:bCs w:val="0"/>
                <w:color w:val="auto"/>
              </w:rPr>
              <w:t>质保期</w:t>
            </w:r>
            <w:r>
              <w:rPr>
                <w:rFonts w:hint="eastAsia" w:ascii="宋体" w:hAnsi="宋体"/>
                <w:b w:val="0"/>
                <w:bCs w:val="0"/>
                <w:color w:val="auto"/>
                <w:szCs w:val="21"/>
              </w:rPr>
              <w:t>承诺</w:t>
            </w:r>
            <w:r>
              <w:rPr>
                <w:rFonts w:hint="eastAsia" w:ascii="宋体" w:hAnsi="宋体"/>
                <w:b w:val="0"/>
                <w:bCs w:val="0"/>
                <w:color w:val="auto"/>
                <w:szCs w:val="21"/>
                <w:lang w:eastAsia="zh-CN"/>
              </w:rPr>
              <w:t>基本满足</w:t>
            </w:r>
            <w:r>
              <w:rPr>
                <w:rFonts w:hint="eastAsia" w:ascii="宋体" w:hAnsi="宋体"/>
                <w:b w:val="0"/>
                <w:bCs w:val="0"/>
                <w:color w:val="auto"/>
                <w:szCs w:val="21"/>
              </w:rPr>
              <w:t>用户需求的</w:t>
            </w:r>
            <w:r>
              <w:rPr>
                <w:rFonts w:hint="eastAsia" w:ascii="宋体" w:hAnsi="宋体"/>
                <w:b w:val="0"/>
                <w:bCs w:val="0"/>
                <w:color w:val="auto"/>
                <w:szCs w:val="21"/>
                <w:lang w:val="en-US" w:eastAsia="zh-CN"/>
              </w:rPr>
              <w:t>为</w:t>
            </w:r>
            <w:r>
              <w:rPr>
                <w:rFonts w:hint="eastAsia"/>
                <w:b w:val="0"/>
                <w:bCs w:val="0"/>
                <w:color w:val="auto"/>
              </w:rPr>
              <w:t>良</w:t>
            </w:r>
            <w:r>
              <w:rPr>
                <w:rFonts w:hint="eastAsia"/>
                <w:b w:val="0"/>
                <w:bCs w:val="0"/>
                <w:color w:val="auto"/>
                <w:lang w:val="en-US" w:eastAsia="zh-CN"/>
              </w:rPr>
              <w:t>得4</w:t>
            </w:r>
            <w:r>
              <w:rPr>
                <w:rFonts w:hint="eastAsia"/>
                <w:b w:val="0"/>
                <w:bCs w:val="0"/>
                <w:color w:val="auto"/>
              </w:rPr>
              <w:t>分；</w:t>
            </w:r>
          </w:p>
          <w:p>
            <w:pPr>
              <w:rPr>
                <w:rFonts w:hint="eastAsia"/>
                <w:b w:val="0"/>
                <w:bCs w:val="0"/>
                <w:color w:val="auto"/>
              </w:rPr>
            </w:pPr>
            <w:r>
              <w:rPr>
                <w:rFonts w:hint="eastAsia" w:ascii="宋体" w:hAnsi="宋体"/>
                <w:b w:val="0"/>
                <w:bCs w:val="0"/>
                <w:color w:val="auto"/>
                <w:szCs w:val="21"/>
                <w:lang w:eastAsia="zh-CN"/>
              </w:rPr>
              <w:t>投标人</w:t>
            </w:r>
            <w:r>
              <w:rPr>
                <w:rFonts w:hint="eastAsia" w:ascii="宋体" w:hAnsi="宋体"/>
                <w:b w:val="0"/>
                <w:bCs w:val="0"/>
                <w:color w:val="auto"/>
                <w:szCs w:val="21"/>
              </w:rPr>
              <w:t>售后服务</w:t>
            </w:r>
            <w:r>
              <w:rPr>
                <w:rFonts w:hint="eastAsia" w:ascii="宋体" w:hAnsi="宋体"/>
                <w:b w:val="0"/>
                <w:bCs w:val="0"/>
                <w:color w:val="auto"/>
                <w:szCs w:val="21"/>
                <w:lang w:eastAsia="zh-CN"/>
              </w:rPr>
              <w:t>方案一般，</w:t>
            </w:r>
            <w:r>
              <w:rPr>
                <w:rFonts w:hint="eastAsia"/>
                <w:b w:val="0"/>
                <w:bCs w:val="0"/>
                <w:color w:val="auto"/>
              </w:rPr>
              <w:t>服务</w:t>
            </w:r>
            <w:r>
              <w:rPr>
                <w:rFonts w:hint="eastAsia" w:ascii="宋体" w:hAnsi="宋体"/>
                <w:b w:val="0"/>
                <w:bCs w:val="0"/>
                <w:color w:val="auto"/>
                <w:szCs w:val="21"/>
              </w:rPr>
              <w:t>响应</w:t>
            </w:r>
            <w:r>
              <w:rPr>
                <w:rFonts w:hint="eastAsia" w:ascii="宋体" w:hAnsi="宋体"/>
                <w:b w:val="0"/>
                <w:bCs w:val="0"/>
                <w:color w:val="auto"/>
                <w:szCs w:val="21"/>
                <w:lang w:eastAsia="zh-CN"/>
              </w:rPr>
              <w:t>不及时，</w:t>
            </w:r>
            <w:r>
              <w:rPr>
                <w:rFonts w:hint="eastAsia"/>
                <w:b w:val="0"/>
                <w:bCs w:val="0"/>
                <w:color w:val="auto"/>
              </w:rPr>
              <w:t>质保期</w:t>
            </w:r>
            <w:r>
              <w:rPr>
                <w:rFonts w:hint="eastAsia" w:ascii="宋体" w:hAnsi="宋体"/>
                <w:b w:val="0"/>
                <w:bCs w:val="0"/>
                <w:color w:val="auto"/>
                <w:szCs w:val="21"/>
              </w:rPr>
              <w:t>承诺</w:t>
            </w:r>
            <w:r>
              <w:rPr>
                <w:rFonts w:hint="eastAsia" w:ascii="宋体" w:hAnsi="宋体"/>
                <w:b w:val="0"/>
                <w:bCs w:val="0"/>
                <w:color w:val="auto"/>
                <w:szCs w:val="21"/>
                <w:lang w:eastAsia="zh-CN"/>
              </w:rPr>
              <w:t>未完全满足</w:t>
            </w:r>
            <w:r>
              <w:rPr>
                <w:rFonts w:hint="eastAsia" w:ascii="宋体" w:hAnsi="宋体"/>
                <w:b w:val="0"/>
                <w:bCs w:val="0"/>
                <w:color w:val="auto"/>
                <w:szCs w:val="21"/>
              </w:rPr>
              <w:t>用户需求的</w:t>
            </w:r>
            <w:r>
              <w:rPr>
                <w:rFonts w:hint="eastAsia" w:ascii="宋体" w:hAnsi="宋体"/>
                <w:b w:val="0"/>
                <w:bCs w:val="0"/>
                <w:color w:val="auto"/>
                <w:szCs w:val="21"/>
                <w:lang w:val="en-US" w:eastAsia="zh-CN"/>
              </w:rPr>
              <w:t>为</w:t>
            </w:r>
            <w:r>
              <w:rPr>
                <w:rFonts w:hint="eastAsia"/>
                <w:b w:val="0"/>
                <w:bCs w:val="0"/>
                <w:color w:val="auto"/>
                <w:lang w:eastAsia="zh-CN"/>
              </w:rPr>
              <w:t>中</w:t>
            </w:r>
            <w:r>
              <w:rPr>
                <w:rFonts w:hint="eastAsia"/>
                <w:b w:val="0"/>
                <w:bCs w:val="0"/>
                <w:color w:val="auto"/>
                <w:lang w:val="en-US" w:eastAsia="zh-CN"/>
              </w:rPr>
              <w:t>得2</w:t>
            </w:r>
            <w:r>
              <w:rPr>
                <w:rFonts w:hint="eastAsia"/>
                <w:b w:val="0"/>
                <w:bCs w:val="0"/>
                <w:color w:val="auto"/>
              </w:rPr>
              <w:t>分。</w:t>
            </w:r>
          </w:p>
          <w:p>
            <w:pPr>
              <w:rPr>
                <w:rFonts w:hint="eastAsia"/>
                <w:b w:val="0"/>
                <w:bCs w:val="0"/>
                <w:color w:val="auto"/>
              </w:rPr>
            </w:pPr>
            <w:r>
              <w:rPr>
                <w:rFonts w:hint="eastAsia" w:ascii="宋体" w:hAnsi="宋体"/>
                <w:b w:val="0"/>
                <w:bCs w:val="0"/>
                <w:color w:val="auto"/>
                <w:szCs w:val="21"/>
                <w:lang w:eastAsia="zh-CN"/>
              </w:rPr>
              <w:t>投标人</w:t>
            </w:r>
            <w:r>
              <w:rPr>
                <w:rFonts w:hint="eastAsia" w:ascii="宋体" w:hAnsi="宋体"/>
                <w:b w:val="0"/>
                <w:bCs w:val="0"/>
                <w:color w:val="auto"/>
                <w:szCs w:val="21"/>
              </w:rPr>
              <w:t>售后服务</w:t>
            </w:r>
            <w:r>
              <w:rPr>
                <w:rFonts w:hint="eastAsia" w:ascii="宋体" w:hAnsi="宋体"/>
                <w:b w:val="0"/>
                <w:bCs w:val="0"/>
                <w:color w:val="auto"/>
                <w:szCs w:val="21"/>
                <w:lang w:eastAsia="zh-CN"/>
              </w:rPr>
              <w:t>方案差，</w:t>
            </w:r>
            <w:r>
              <w:rPr>
                <w:rFonts w:hint="eastAsia"/>
                <w:b w:val="0"/>
                <w:bCs w:val="0"/>
                <w:color w:val="auto"/>
              </w:rPr>
              <w:t>服务</w:t>
            </w:r>
            <w:r>
              <w:rPr>
                <w:rFonts w:hint="eastAsia" w:ascii="宋体" w:hAnsi="宋体"/>
                <w:b w:val="0"/>
                <w:bCs w:val="0"/>
                <w:color w:val="auto"/>
                <w:szCs w:val="21"/>
              </w:rPr>
              <w:t>响应</w:t>
            </w:r>
            <w:r>
              <w:rPr>
                <w:rFonts w:hint="eastAsia" w:ascii="宋体" w:hAnsi="宋体"/>
                <w:b w:val="0"/>
                <w:bCs w:val="0"/>
                <w:color w:val="auto"/>
                <w:szCs w:val="21"/>
                <w:lang w:eastAsia="zh-CN"/>
              </w:rPr>
              <w:t>不及时，</w:t>
            </w:r>
            <w:r>
              <w:rPr>
                <w:rFonts w:hint="eastAsia"/>
                <w:b w:val="0"/>
                <w:bCs w:val="0"/>
                <w:color w:val="auto"/>
              </w:rPr>
              <w:t>质保期</w:t>
            </w:r>
            <w:r>
              <w:rPr>
                <w:rFonts w:hint="eastAsia" w:ascii="宋体" w:hAnsi="宋体"/>
                <w:b w:val="0"/>
                <w:bCs w:val="0"/>
                <w:color w:val="auto"/>
                <w:szCs w:val="21"/>
              </w:rPr>
              <w:t>承诺</w:t>
            </w:r>
            <w:r>
              <w:rPr>
                <w:rFonts w:hint="eastAsia" w:ascii="宋体" w:hAnsi="宋体"/>
                <w:b w:val="0"/>
                <w:bCs w:val="0"/>
                <w:color w:val="auto"/>
                <w:szCs w:val="21"/>
                <w:lang w:eastAsia="zh-CN"/>
              </w:rPr>
              <w:t>不能满足</w:t>
            </w:r>
            <w:r>
              <w:rPr>
                <w:rFonts w:hint="eastAsia" w:ascii="宋体" w:hAnsi="宋体"/>
                <w:b w:val="0"/>
                <w:bCs w:val="0"/>
                <w:color w:val="auto"/>
                <w:szCs w:val="21"/>
              </w:rPr>
              <w:t>用户需求的</w:t>
            </w:r>
            <w:r>
              <w:rPr>
                <w:rFonts w:hint="eastAsia" w:ascii="宋体" w:hAnsi="宋体"/>
                <w:b w:val="0"/>
                <w:bCs w:val="0"/>
                <w:color w:val="auto"/>
                <w:szCs w:val="21"/>
                <w:lang w:val="en-US" w:eastAsia="zh-CN"/>
              </w:rPr>
              <w:t>为</w:t>
            </w:r>
            <w:r>
              <w:rPr>
                <w:rFonts w:hint="eastAsia"/>
                <w:b w:val="0"/>
                <w:bCs w:val="0"/>
                <w:color w:val="auto"/>
                <w:lang w:eastAsia="zh-CN"/>
              </w:rPr>
              <w:t>差</w:t>
            </w:r>
            <w:r>
              <w:rPr>
                <w:rFonts w:hint="eastAsia"/>
                <w:b w:val="0"/>
                <w:bCs w:val="0"/>
                <w:color w:val="auto"/>
                <w:lang w:val="en-US" w:eastAsia="zh-CN"/>
              </w:rPr>
              <w:t>得0</w:t>
            </w:r>
            <w:r>
              <w:rPr>
                <w:rFonts w:hint="eastAsia"/>
                <w:b w:val="0"/>
                <w:bCs w:val="0"/>
                <w:color w:val="auto"/>
              </w:rPr>
              <w:t>分。</w:t>
            </w:r>
          </w:p>
        </w:tc>
        <w:tc>
          <w:tcPr>
            <w:tcW w:w="719" w:type="dxa"/>
            <w:vAlign w:val="center"/>
          </w:tcPr>
          <w:p>
            <w:pPr>
              <w:jc w:val="center"/>
              <w:rPr>
                <w:rFonts w:hint="eastAsia" w:ascii="宋体" w:eastAsia="宋体"/>
                <w:b w:val="0"/>
                <w:bCs w:val="0"/>
                <w:color w:val="auto"/>
                <w:szCs w:val="21"/>
                <w:lang w:eastAsia="zh-CN"/>
              </w:rPr>
            </w:pPr>
            <w:r>
              <w:rPr>
                <w:rFonts w:hint="eastAsia" w:ascii="宋体" w:hAnsi="宋体"/>
                <w:b w:val="0"/>
                <w:bCs w:val="0"/>
                <w:color w:val="auto"/>
                <w:szCs w:val="21"/>
                <w:lang w:val="en-US" w:eastAsia="zh-CN"/>
              </w:rPr>
              <w:t>6</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1362" w:type="dxa"/>
            <w:vAlign w:val="center"/>
          </w:tcPr>
          <w:p>
            <w:pPr>
              <w:spacing w:line="240" w:lineRule="exact"/>
              <w:jc w:val="center"/>
              <w:rPr>
                <w:rFonts w:hint="eastAsia" w:ascii="宋体" w:hAnsi="宋体"/>
                <w:b w:val="0"/>
                <w:bCs w:val="0"/>
                <w:color w:val="auto"/>
                <w:szCs w:val="21"/>
                <w:lang w:eastAsia="zh-CN"/>
              </w:rPr>
            </w:pPr>
            <w:r>
              <w:rPr>
                <w:rFonts w:hint="eastAsia" w:ascii="宋体" w:hAnsi="宋体" w:cs="宋体"/>
                <w:color w:val="auto"/>
                <w:szCs w:val="21"/>
              </w:rPr>
              <w:t>投标人信用</w:t>
            </w:r>
          </w:p>
        </w:tc>
        <w:tc>
          <w:tcPr>
            <w:tcW w:w="9375" w:type="dxa"/>
            <w:vAlign w:val="center"/>
          </w:tcPr>
          <w:p>
            <w:pPr>
              <w:spacing w:line="240" w:lineRule="exact"/>
              <w:rPr>
                <w:rFonts w:hint="eastAsia" w:ascii="宋体" w:hAnsi="宋体" w:cs="宋体"/>
                <w:b w:val="0"/>
                <w:bCs w:val="0"/>
                <w:color w:val="auto"/>
                <w:sz w:val="21"/>
                <w:szCs w:val="21"/>
              </w:rPr>
            </w:pPr>
            <w:r>
              <w:rPr>
                <w:rFonts w:hint="eastAsia" w:ascii="宋体" w:hAnsi="宋体" w:cs="宋体"/>
                <w:color w:val="auto"/>
                <w:szCs w:val="21"/>
              </w:rPr>
              <w:t xml:space="preserve">投标人获得中国企业信用等级（按国家标准分三等九级制）评定A等级得2分，AA等级得2.5分,AAA等级得3分；B等级得0.5分，BB等级得1分，BBB等级得1.5分；对C至CCC等级的投标人和在投标时未提供其信用等级报告的不予得分。（提供地级以上市的信用评价机构出具的信用报告复印件并加盖公章，原件备查） </w:t>
            </w:r>
          </w:p>
        </w:tc>
        <w:tc>
          <w:tcPr>
            <w:tcW w:w="719" w:type="dxa"/>
            <w:vAlign w:val="center"/>
          </w:tcPr>
          <w:p>
            <w:pPr>
              <w:spacing w:line="240" w:lineRule="exact"/>
              <w:jc w:val="center"/>
              <w:rPr>
                <w:rFonts w:hint="eastAsia" w:ascii="宋体" w:hAnsi="宋体"/>
                <w:b w:val="0"/>
                <w:bCs w:val="0"/>
                <w:color w:val="auto"/>
                <w:szCs w:val="21"/>
                <w:lang w:val="en-US" w:eastAsia="zh-CN"/>
              </w:rPr>
            </w:pPr>
            <w:r>
              <w:rPr>
                <w:rFonts w:hint="eastAsia" w:ascii="宋体" w:hAnsi="宋体" w:cs="宋体"/>
                <w:color w:val="auto"/>
                <w:szCs w:val="21"/>
              </w:rPr>
              <w:t>3</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1362" w:type="dxa"/>
            <w:vMerge w:val="restart"/>
            <w:vAlign w:val="center"/>
          </w:tcPr>
          <w:p>
            <w:pPr>
              <w:jc w:val="center"/>
              <w:rPr>
                <w:rFonts w:hint="eastAsia" w:eastAsia="宋体"/>
                <w:b w:val="0"/>
                <w:bCs w:val="0"/>
                <w:color w:val="auto"/>
                <w:lang w:val="en-US" w:eastAsia="zh-CN"/>
              </w:rPr>
            </w:pPr>
            <w:r>
              <w:rPr>
                <w:rFonts w:hint="eastAsia" w:ascii="宋体" w:hAnsi="宋体"/>
                <w:b w:val="0"/>
                <w:bCs w:val="0"/>
                <w:color w:val="auto"/>
                <w:szCs w:val="21"/>
                <w:lang w:eastAsia="zh-CN"/>
              </w:rPr>
              <w:t>投标人</w:t>
            </w:r>
            <w:r>
              <w:rPr>
                <w:rFonts w:hint="eastAsia"/>
                <w:b w:val="0"/>
                <w:bCs w:val="0"/>
                <w:color w:val="auto"/>
                <w:lang w:eastAsia="zh-CN"/>
              </w:rPr>
              <w:t>荣誉、认证</w:t>
            </w:r>
          </w:p>
        </w:tc>
        <w:tc>
          <w:tcPr>
            <w:tcW w:w="9375" w:type="dxa"/>
            <w:vAlign w:val="center"/>
          </w:tcPr>
          <w:p>
            <w:pPr>
              <w:rPr>
                <w:rFonts w:hint="eastAsia"/>
                <w:b w:val="0"/>
                <w:bCs w:val="0"/>
                <w:color w:val="auto"/>
                <w:lang w:val="en-US" w:eastAsia="zh-CN"/>
              </w:rPr>
            </w:pPr>
            <w:r>
              <w:rPr>
                <w:rFonts w:hint="eastAsia" w:ascii="宋体" w:hAnsi="宋体" w:cs="宋体"/>
                <w:b w:val="0"/>
                <w:bCs w:val="0"/>
                <w:color w:val="auto"/>
                <w:sz w:val="21"/>
                <w:szCs w:val="21"/>
              </w:rPr>
              <w:t>具有《诚信经营示范企业》的得</w:t>
            </w:r>
            <w:r>
              <w:rPr>
                <w:rFonts w:hint="eastAsia" w:ascii="宋体" w:hAnsi="宋体" w:cs="宋体"/>
                <w:b w:val="0"/>
                <w:bCs w:val="0"/>
                <w:color w:val="auto"/>
                <w:sz w:val="21"/>
                <w:szCs w:val="21"/>
                <w:lang w:val="en-US" w:eastAsia="zh-CN"/>
              </w:rPr>
              <w:t>3</w:t>
            </w:r>
            <w:r>
              <w:rPr>
                <w:rFonts w:hint="eastAsia" w:ascii="宋体" w:hAnsi="宋体" w:cs="宋体"/>
                <w:b w:val="0"/>
                <w:bCs w:val="0"/>
                <w:color w:val="auto"/>
                <w:sz w:val="21"/>
                <w:szCs w:val="21"/>
              </w:rPr>
              <w:t>分</w:t>
            </w:r>
            <w:r>
              <w:rPr>
                <w:rFonts w:hint="eastAsia"/>
                <w:b w:val="0"/>
                <w:bCs w:val="0"/>
                <w:color w:val="auto"/>
              </w:rPr>
              <w:t>（提供证书复印件并加盖公章）</w:t>
            </w:r>
          </w:p>
        </w:tc>
        <w:tc>
          <w:tcPr>
            <w:tcW w:w="719" w:type="dxa"/>
            <w:vAlign w:val="center"/>
          </w:tcPr>
          <w:p>
            <w:pPr>
              <w:jc w:val="center"/>
              <w:rPr>
                <w:rFonts w:hint="default" w:ascii="宋体" w:hAnsi="宋体"/>
                <w:b w:val="0"/>
                <w:bCs w:val="0"/>
                <w:color w:val="auto"/>
                <w:szCs w:val="21"/>
                <w:lang w:val="en-US" w:eastAsia="zh-CN"/>
              </w:rPr>
            </w:pPr>
            <w:r>
              <w:rPr>
                <w:rFonts w:hint="eastAsia" w:ascii="宋体" w:hAnsi="宋体"/>
                <w:b w:val="0"/>
                <w:bCs w:val="0"/>
                <w:color w:val="auto"/>
                <w:szCs w:val="21"/>
                <w:lang w:val="en-US" w:eastAsia="zh-CN"/>
              </w:rPr>
              <w:t>3</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Merge w:val="continue"/>
            <w:vAlign w:val="center"/>
          </w:tcPr>
          <w:p>
            <w:pPr>
              <w:jc w:val="center"/>
              <w:rPr>
                <w:rFonts w:hint="eastAsia" w:eastAsia="宋体"/>
                <w:b w:val="0"/>
                <w:bCs w:val="0"/>
                <w:color w:val="auto"/>
                <w:lang w:eastAsia="zh-CN"/>
              </w:rPr>
            </w:pPr>
          </w:p>
        </w:tc>
        <w:tc>
          <w:tcPr>
            <w:tcW w:w="9375" w:type="dxa"/>
            <w:vAlign w:val="center"/>
          </w:tcPr>
          <w:p>
            <w:pPr>
              <w:rPr>
                <w:b w:val="0"/>
                <w:bCs w:val="0"/>
                <w:color w:val="auto"/>
              </w:rPr>
            </w:pPr>
            <w:r>
              <w:rPr>
                <w:rFonts w:hint="eastAsia" w:ascii="宋体" w:hAnsi="宋体"/>
                <w:b w:val="0"/>
                <w:bCs w:val="0"/>
                <w:color w:val="auto"/>
                <w:szCs w:val="21"/>
                <w:lang w:eastAsia="zh-CN"/>
              </w:rPr>
              <w:t>投标人</w:t>
            </w:r>
            <w:r>
              <w:rPr>
                <w:rFonts w:hint="eastAsia"/>
                <w:b w:val="0"/>
                <w:bCs w:val="0"/>
                <w:color w:val="auto"/>
              </w:rPr>
              <w:t>获得</w:t>
            </w:r>
            <w:r>
              <w:rPr>
                <w:rFonts w:hint="eastAsia"/>
                <w:b w:val="0"/>
                <w:bCs w:val="0"/>
                <w:color w:val="auto"/>
                <w:lang w:val="en-US" w:eastAsia="zh-CN"/>
              </w:rPr>
              <w:t>ISO质量管理体系认证证书的，</w:t>
            </w:r>
            <w:r>
              <w:rPr>
                <w:rFonts w:hint="eastAsia"/>
                <w:b w:val="0"/>
                <w:bCs w:val="0"/>
                <w:color w:val="auto"/>
              </w:rPr>
              <w:t>得</w:t>
            </w:r>
            <w:r>
              <w:rPr>
                <w:rFonts w:hint="eastAsia"/>
                <w:b w:val="0"/>
                <w:bCs w:val="0"/>
                <w:color w:val="auto"/>
                <w:lang w:val="en-US" w:eastAsia="zh-CN"/>
              </w:rPr>
              <w:t>2</w:t>
            </w:r>
            <w:r>
              <w:rPr>
                <w:rFonts w:hint="eastAsia"/>
                <w:b w:val="0"/>
                <w:bCs w:val="0"/>
                <w:color w:val="auto"/>
              </w:rPr>
              <w:t>分</w:t>
            </w:r>
            <w:r>
              <w:rPr>
                <w:rFonts w:hint="eastAsia"/>
                <w:b w:val="0"/>
                <w:bCs w:val="0"/>
                <w:color w:val="auto"/>
                <w:lang w:eastAsia="zh-CN"/>
              </w:rPr>
              <w:t>；</w:t>
            </w:r>
            <w:r>
              <w:rPr>
                <w:rFonts w:hint="eastAsia" w:ascii="宋体" w:hAnsi="宋体"/>
                <w:b w:val="0"/>
                <w:bCs w:val="0"/>
                <w:color w:val="auto"/>
                <w:szCs w:val="21"/>
                <w:lang w:eastAsia="zh-CN"/>
              </w:rPr>
              <w:t>投标人</w:t>
            </w:r>
            <w:r>
              <w:rPr>
                <w:rFonts w:hint="eastAsia"/>
                <w:b w:val="0"/>
                <w:bCs w:val="0"/>
                <w:color w:val="auto"/>
                <w:lang w:eastAsia="zh-CN"/>
              </w:rPr>
              <w:t>获得</w:t>
            </w:r>
            <w:r>
              <w:rPr>
                <w:rFonts w:hint="eastAsia"/>
                <w:b w:val="0"/>
                <w:bCs w:val="0"/>
                <w:color w:val="auto"/>
                <w:lang w:val="en-US" w:eastAsia="zh-CN"/>
              </w:rPr>
              <w:t>环境管理体系认证证书的，得2分；</w:t>
            </w:r>
            <w:r>
              <w:rPr>
                <w:rFonts w:hint="eastAsia"/>
                <w:b w:val="0"/>
                <w:bCs w:val="0"/>
                <w:color w:val="auto"/>
              </w:rPr>
              <w:t>（提供</w:t>
            </w:r>
            <w:r>
              <w:rPr>
                <w:rFonts w:hint="eastAsia"/>
                <w:b w:val="0"/>
                <w:bCs w:val="0"/>
                <w:color w:val="auto"/>
                <w:lang w:eastAsia="zh-CN"/>
              </w:rPr>
              <w:t>有效期内的</w:t>
            </w:r>
            <w:r>
              <w:rPr>
                <w:rFonts w:hint="eastAsia"/>
                <w:b w:val="0"/>
                <w:bCs w:val="0"/>
                <w:color w:val="auto"/>
              </w:rPr>
              <w:t>证书复印件并加盖公章）</w:t>
            </w:r>
          </w:p>
        </w:tc>
        <w:tc>
          <w:tcPr>
            <w:tcW w:w="719" w:type="dxa"/>
            <w:vAlign w:val="center"/>
          </w:tcPr>
          <w:p>
            <w:pPr>
              <w:jc w:val="center"/>
              <w:rPr>
                <w:rFonts w:hint="eastAsia" w:ascii="宋体" w:eastAsia="宋体"/>
                <w:b w:val="0"/>
                <w:bCs w:val="0"/>
                <w:color w:val="auto"/>
                <w:szCs w:val="21"/>
                <w:lang w:eastAsia="zh-CN"/>
              </w:rPr>
            </w:pPr>
            <w:r>
              <w:rPr>
                <w:rFonts w:hint="eastAsia" w:ascii="宋体" w:hAnsi="宋体"/>
                <w:b w:val="0"/>
                <w:bCs w:val="0"/>
                <w:color w:val="auto"/>
                <w:szCs w:val="21"/>
                <w:lang w:val="en-US" w:eastAsia="zh-CN"/>
              </w:rPr>
              <w:t>4</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Align w:val="center"/>
          </w:tcPr>
          <w:p>
            <w:pPr>
              <w:jc w:val="center"/>
              <w:rPr>
                <w:rFonts w:hint="eastAsia"/>
                <w:b w:val="0"/>
                <w:bCs w:val="0"/>
                <w:color w:val="auto"/>
                <w:highlight w:val="none"/>
                <w:lang w:eastAsia="zh-CN"/>
              </w:rPr>
            </w:pPr>
            <w:r>
              <w:rPr>
                <w:rFonts w:hint="eastAsia"/>
                <w:b w:val="0"/>
                <w:bCs w:val="0"/>
                <w:color w:val="auto"/>
                <w:highlight w:val="none"/>
                <w:lang w:eastAsia="zh-CN"/>
              </w:rPr>
              <w:t>服务团队能力</w:t>
            </w:r>
          </w:p>
        </w:tc>
        <w:tc>
          <w:tcPr>
            <w:tcW w:w="9375" w:type="dxa"/>
            <w:vAlign w:val="center"/>
          </w:tcPr>
          <w:p>
            <w:pPr>
              <w:rPr>
                <w:rFonts w:hint="eastAsia"/>
                <w:b w:val="0"/>
                <w:bCs w:val="0"/>
                <w:color w:val="auto"/>
                <w:highlight w:val="none"/>
                <w:lang w:val="en-US" w:eastAsia="zh-CN"/>
              </w:rPr>
            </w:pPr>
            <w:r>
              <w:rPr>
                <w:rFonts w:hint="eastAsia" w:ascii="宋体" w:hAnsi="宋体"/>
                <w:b w:val="0"/>
                <w:bCs w:val="0"/>
                <w:color w:val="auto"/>
                <w:szCs w:val="21"/>
                <w:lang w:eastAsia="zh-CN"/>
              </w:rPr>
              <w:t>投标人</w:t>
            </w:r>
            <w:r>
              <w:rPr>
                <w:rFonts w:hint="eastAsia"/>
                <w:b w:val="0"/>
                <w:bCs w:val="0"/>
                <w:color w:val="auto"/>
                <w:highlight w:val="none"/>
                <w:lang w:eastAsia="zh-CN"/>
              </w:rPr>
              <w:t>团队有</w:t>
            </w:r>
            <w:r>
              <w:rPr>
                <w:rFonts w:hint="eastAsia"/>
                <w:b w:val="0"/>
                <w:bCs w:val="0"/>
                <w:color w:val="auto"/>
                <w:highlight w:val="none"/>
                <w:lang w:val="en-US" w:eastAsia="zh-CN"/>
              </w:rPr>
              <w:t>污水处理或环境保护专业高级工程师的，每提供一个得2，最高得4分</w:t>
            </w:r>
            <w:r>
              <w:rPr>
                <w:b w:val="0"/>
                <w:bCs w:val="0"/>
                <w:color w:val="auto"/>
                <w:highlight w:val="none"/>
              </w:rPr>
              <w:t>；</w:t>
            </w:r>
            <w:r>
              <w:rPr>
                <w:rFonts w:hint="eastAsia"/>
                <w:b w:val="0"/>
                <w:bCs w:val="0"/>
                <w:color w:val="auto"/>
                <w:highlight w:val="none"/>
                <w:lang w:eastAsia="zh-CN"/>
              </w:rPr>
              <w:t>（</w:t>
            </w:r>
            <w:r>
              <w:rPr>
                <w:b w:val="0"/>
                <w:bCs w:val="0"/>
                <w:color w:val="auto"/>
                <w:highlight w:val="none"/>
              </w:rPr>
              <w:t>提供</w:t>
            </w:r>
            <w:r>
              <w:rPr>
                <w:rFonts w:hint="eastAsia"/>
                <w:b w:val="0"/>
                <w:bCs w:val="0"/>
                <w:color w:val="auto"/>
                <w:highlight w:val="none"/>
                <w:lang w:eastAsia="zh-CN"/>
              </w:rPr>
              <w:t>在中国建设人才服务信息网查询的结果截图及近</w:t>
            </w:r>
            <w:r>
              <w:rPr>
                <w:rFonts w:hint="eastAsia"/>
                <w:b w:val="0"/>
                <w:bCs w:val="0"/>
                <w:color w:val="auto"/>
                <w:highlight w:val="none"/>
                <w:lang w:val="en-US" w:eastAsia="zh-CN"/>
              </w:rPr>
              <w:t>6个月的社保证明</w:t>
            </w:r>
            <w:r>
              <w:rPr>
                <w:b w:val="0"/>
                <w:bCs w:val="0"/>
                <w:color w:val="auto"/>
                <w:highlight w:val="none"/>
              </w:rPr>
              <w:t>材料</w:t>
            </w:r>
            <w:r>
              <w:rPr>
                <w:rFonts w:hint="eastAsia"/>
                <w:b w:val="0"/>
                <w:bCs w:val="0"/>
                <w:color w:val="auto"/>
                <w:highlight w:val="none"/>
                <w:lang w:eastAsia="zh-CN"/>
              </w:rPr>
              <w:t>复印件并</w:t>
            </w:r>
            <w:r>
              <w:rPr>
                <w:b w:val="0"/>
                <w:bCs w:val="0"/>
                <w:color w:val="auto"/>
                <w:highlight w:val="none"/>
              </w:rPr>
              <w:t>加盖公章</w:t>
            </w:r>
            <w:r>
              <w:rPr>
                <w:rFonts w:hint="eastAsia"/>
                <w:b w:val="0"/>
                <w:bCs w:val="0"/>
                <w:color w:val="auto"/>
                <w:highlight w:val="none"/>
                <w:lang w:eastAsia="zh-CN"/>
              </w:rPr>
              <w:t>）</w:t>
            </w:r>
          </w:p>
        </w:tc>
        <w:tc>
          <w:tcPr>
            <w:tcW w:w="719" w:type="dxa"/>
            <w:vAlign w:val="center"/>
          </w:tcPr>
          <w:p>
            <w:pPr>
              <w:jc w:val="center"/>
              <w:rPr>
                <w:rFonts w:hint="eastAsia" w:ascii="宋体" w:hAnsi="宋体"/>
                <w:b w:val="0"/>
                <w:bCs w:val="0"/>
                <w:color w:val="auto"/>
                <w:szCs w:val="21"/>
                <w:lang w:val="en-US" w:eastAsia="zh-CN"/>
              </w:rPr>
            </w:pPr>
            <w:r>
              <w:rPr>
                <w:rFonts w:hint="eastAsia" w:ascii="宋体" w:hAnsi="宋体"/>
                <w:b w:val="0"/>
                <w:bCs w:val="0"/>
                <w:color w:val="auto"/>
                <w:szCs w:val="21"/>
                <w:lang w:val="en-US" w:eastAsia="zh-CN"/>
              </w:rPr>
              <w:t>4</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1362" w:type="dxa"/>
            <w:vAlign w:val="center"/>
          </w:tcPr>
          <w:p>
            <w:pPr>
              <w:jc w:val="center"/>
              <w:rPr>
                <w:b w:val="0"/>
                <w:bCs w:val="0"/>
                <w:color w:val="auto"/>
                <w:highlight w:val="none"/>
              </w:rPr>
            </w:pPr>
            <w:r>
              <w:rPr>
                <w:rFonts w:hint="eastAsia" w:ascii="宋体" w:hAnsi="宋体" w:cs="宋体"/>
                <w:color w:val="auto"/>
                <w:sz w:val="24"/>
                <w:szCs w:val="24"/>
                <w:shd w:val="clear" w:color="auto" w:fill="FFFFFF"/>
              </w:rPr>
              <w:t>同类项目业绩</w:t>
            </w:r>
          </w:p>
        </w:tc>
        <w:tc>
          <w:tcPr>
            <w:tcW w:w="9375" w:type="dxa"/>
            <w:vAlign w:val="center"/>
          </w:tcPr>
          <w:p>
            <w:pPr>
              <w:rPr>
                <w:b w:val="0"/>
                <w:bCs w:val="0"/>
                <w:color w:val="auto"/>
                <w:highlight w:val="none"/>
              </w:rPr>
            </w:pPr>
            <w:r>
              <w:rPr>
                <w:rFonts w:hint="eastAsia"/>
                <w:b w:val="0"/>
                <w:bCs w:val="0"/>
                <w:color w:val="auto"/>
                <w:highlight w:val="none"/>
              </w:rPr>
              <w:t>同类型项目业绩，每提供一份得</w:t>
            </w:r>
            <w:r>
              <w:rPr>
                <w:rFonts w:hint="eastAsia"/>
                <w:b w:val="0"/>
                <w:bCs w:val="0"/>
                <w:color w:val="auto"/>
                <w:highlight w:val="none"/>
                <w:lang w:val="en-US" w:eastAsia="zh-CN"/>
              </w:rPr>
              <w:t>3</w:t>
            </w:r>
            <w:r>
              <w:rPr>
                <w:rFonts w:hint="eastAsia"/>
                <w:b w:val="0"/>
                <w:bCs w:val="0"/>
                <w:color w:val="auto"/>
                <w:highlight w:val="none"/>
              </w:rPr>
              <w:t>分，本项最高</w:t>
            </w:r>
            <w:r>
              <w:rPr>
                <w:rFonts w:hint="eastAsia"/>
                <w:b w:val="0"/>
                <w:bCs w:val="0"/>
                <w:color w:val="auto"/>
                <w:highlight w:val="none"/>
                <w:lang w:val="en-US" w:eastAsia="zh-CN"/>
              </w:rPr>
              <w:t>9</w:t>
            </w:r>
            <w:r>
              <w:rPr>
                <w:rFonts w:hint="eastAsia"/>
                <w:b w:val="0"/>
                <w:bCs w:val="0"/>
                <w:color w:val="auto"/>
                <w:highlight w:val="none"/>
              </w:rPr>
              <w:t>分。【提供合同（或中标通知书）复印件并加盖公章】</w:t>
            </w:r>
            <w:r>
              <w:rPr>
                <w:rFonts w:hint="eastAsia" w:ascii="宋体" w:hAnsi="宋体" w:cs="宋体"/>
                <w:color w:val="auto"/>
                <w:kern w:val="0"/>
                <w:sz w:val="24"/>
                <w:szCs w:val="24"/>
                <w:lang w:bidi="ar"/>
              </w:rPr>
              <w:t>（</w:t>
            </w:r>
            <w:r>
              <w:rPr>
                <w:rFonts w:hint="eastAsia" w:ascii="宋体" w:hAnsi="宋体" w:cs="宋体"/>
                <w:b/>
                <w:bCs/>
                <w:color w:val="auto"/>
                <w:kern w:val="0"/>
                <w:sz w:val="21"/>
                <w:szCs w:val="21"/>
                <w:lang w:bidi="ar"/>
              </w:rPr>
              <w:t>原件核查</w:t>
            </w:r>
            <w:r>
              <w:rPr>
                <w:rFonts w:hint="eastAsia" w:ascii="宋体" w:hAnsi="宋体" w:cs="宋体"/>
                <w:color w:val="auto"/>
                <w:kern w:val="0"/>
                <w:sz w:val="21"/>
                <w:szCs w:val="21"/>
                <w:lang w:bidi="ar"/>
              </w:rPr>
              <w:t>，不提供不得分</w:t>
            </w:r>
            <w:r>
              <w:rPr>
                <w:rFonts w:hint="eastAsia" w:ascii="宋体" w:hAnsi="宋体" w:cs="宋体"/>
                <w:color w:val="auto"/>
                <w:kern w:val="0"/>
                <w:sz w:val="24"/>
                <w:szCs w:val="24"/>
                <w:lang w:bidi="ar"/>
              </w:rPr>
              <w:t>）</w:t>
            </w:r>
          </w:p>
        </w:tc>
        <w:tc>
          <w:tcPr>
            <w:tcW w:w="719" w:type="dxa"/>
            <w:vAlign w:val="center"/>
          </w:tcPr>
          <w:p>
            <w:pPr>
              <w:jc w:val="center"/>
              <w:rPr>
                <w:rFonts w:ascii="宋体"/>
                <w:b w:val="0"/>
                <w:bCs w:val="0"/>
                <w:color w:val="auto"/>
                <w:szCs w:val="21"/>
              </w:rPr>
            </w:pPr>
            <w:r>
              <w:rPr>
                <w:rFonts w:hint="eastAsia" w:ascii="宋体" w:hAnsi="宋体"/>
                <w:b w:val="0"/>
                <w:bCs w:val="0"/>
                <w:color w:val="auto"/>
                <w:szCs w:val="21"/>
                <w:lang w:val="en-US" w:eastAsia="zh-CN"/>
              </w:rPr>
              <w:t>9</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jc w:val="center"/>
        </w:trPr>
        <w:tc>
          <w:tcPr>
            <w:tcW w:w="10737" w:type="dxa"/>
            <w:gridSpan w:val="2"/>
            <w:vAlign w:val="center"/>
          </w:tcPr>
          <w:p>
            <w:pPr>
              <w:jc w:val="center"/>
              <w:rPr>
                <w:rFonts w:ascii="宋体"/>
                <w:b w:val="0"/>
                <w:bCs w:val="0"/>
                <w:color w:val="auto"/>
                <w:szCs w:val="21"/>
              </w:rPr>
            </w:pPr>
            <w:r>
              <w:rPr>
                <w:rFonts w:hint="eastAsia" w:ascii="宋体" w:hAnsi="宋体"/>
                <w:b w:val="0"/>
                <w:bCs w:val="0"/>
                <w:color w:val="auto"/>
                <w:szCs w:val="21"/>
              </w:rPr>
              <w:t>合</w:t>
            </w:r>
            <w:r>
              <w:rPr>
                <w:rFonts w:ascii="宋体" w:hAnsi="宋体"/>
                <w:b w:val="0"/>
                <w:bCs w:val="0"/>
                <w:color w:val="auto"/>
                <w:szCs w:val="21"/>
              </w:rPr>
              <w:t xml:space="preserve">            </w:t>
            </w:r>
            <w:r>
              <w:rPr>
                <w:rFonts w:hint="eastAsia" w:ascii="宋体" w:hAnsi="宋体"/>
                <w:b w:val="0"/>
                <w:bCs w:val="0"/>
                <w:color w:val="auto"/>
                <w:szCs w:val="21"/>
              </w:rPr>
              <w:t>计</w:t>
            </w:r>
          </w:p>
        </w:tc>
        <w:tc>
          <w:tcPr>
            <w:tcW w:w="719"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70</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br w:type="page"/>
      </w: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numPr>
          <w:ilvl w:val="0"/>
          <w:numId w:val="16"/>
        </w:numPr>
        <w:spacing w:line="480" w:lineRule="exact"/>
        <w:rPr>
          <w:rFonts w:ascii="宋体" w:cs="宋体"/>
          <w:b/>
          <w:color w:val="auto"/>
          <w:sz w:val="28"/>
          <w:szCs w:val="28"/>
        </w:rPr>
      </w:pPr>
      <w:r>
        <w:rPr>
          <w:rFonts w:hint="eastAsia" w:ascii="宋体" w:hAnsi="宋体" w:cs="宋体"/>
          <w:b/>
          <w:color w:val="auto"/>
          <w:sz w:val="28"/>
          <w:szCs w:val="28"/>
        </w:rPr>
        <w:t>项目概况</w:t>
      </w:r>
    </w:p>
    <w:p>
      <w:pPr>
        <w:spacing w:line="480" w:lineRule="exact"/>
        <w:ind w:firstLine="210" w:firstLineChars="100"/>
        <w:rPr>
          <w:rFonts w:hint="eastAsia" w:ascii="宋体" w:hAnsi="宋体" w:cs="宋体"/>
          <w:color w:val="auto"/>
          <w:szCs w:val="21"/>
        </w:rPr>
      </w:pPr>
      <w:r>
        <w:rPr>
          <w:rFonts w:hint="eastAsia" w:ascii="宋体" w:hAnsi="宋体" w:cs="宋体"/>
          <w:color w:val="auto"/>
          <w:szCs w:val="21"/>
        </w:rPr>
        <w:t>1. 项目名称：</w:t>
      </w:r>
      <w:r>
        <w:rPr>
          <w:rFonts w:hint="eastAsia" w:ascii="宋体" w:hAnsi="宋体" w:cs="宋体"/>
          <w:color w:val="auto"/>
          <w:szCs w:val="21"/>
          <w:lang w:eastAsia="zh-CN"/>
        </w:rPr>
        <w:t>医疗垃圾和污水处理工程（重招）</w:t>
      </w:r>
    </w:p>
    <w:p>
      <w:pPr>
        <w:spacing w:line="480" w:lineRule="exact"/>
        <w:ind w:firstLine="210" w:firstLineChars="100"/>
        <w:rPr>
          <w:rFonts w:hint="eastAsia" w:ascii="宋体" w:hAnsi="宋体" w:cs="宋体"/>
          <w:color w:val="auto"/>
          <w:szCs w:val="21"/>
        </w:rPr>
      </w:pPr>
      <w:r>
        <w:rPr>
          <w:rFonts w:hint="eastAsia" w:ascii="宋体" w:hAnsi="宋体" w:cs="宋体"/>
          <w:color w:val="auto"/>
          <w:szCs w:val="21"/>
        </w:rPr>
        <w:t>2.项目预算</w:t>
      </w:r>
      <w:r>
        <w:rPr>
          <w:rFonts w:hint="eastAsia" w:ascii="宋体" w:hAnsi="宋体" w:cs="宋体"/>
          <w:color w:val="auto"/>
          <w:szCs w:val="21"/>
          <w:lang w:val="en-US" w:eastAsia="zh-CN"/>
        </w:rPr>
        <w:t xml:space="preserve"> </w:t>
      </w:r>
      <w:r>
        <w:rPr>
          <w:rFonts w:hint="eastAsia" w:ascii="宋体" w:hAnsi="宋体" w:cs="宋体"/>
          <w:color w:val="auto"/>
          <w:szCs w:val="21"/>
        </w:rPr>
        <w:t>：954</w:t>
      </w:r>
      <w:r>
        <w:rPr>
          <w:rFonts w:hint="eastAsia" w:ascii="宋体" w:hAnsi="宋体" w:cs="宋体"/>
          <w:color w:val="auto"/>
          <w:szCs w:val="21"/>
          <w:lang w:val="en-US" w:eastAsia="zh-CN"/>
        </w:rPr>
        <w:t>,</w:t>
      </w:r>
      <w:r>
        <w:rPr>
          <w:rFonts w:hint="eastAsia" w:ascii="宋体" w:hAnsi="宋体" w:cs="宋体"/>
          <w:color w:val="auto"/>
          <w:szCs w:val="21"/>
        </w:rPr>
        <w:t>843.88元</w:t>
      </w:r>
    </w:p>
    <w:p>
      <w:pPr>
        <w:spacing w:line="480" w:lineRule="exact"/>
        <w:rPr>
          <w:rFonts w:ascii="宋体" w:cs="宋体"/>
          <w:color w:val="auto"/>
          <w:szCs w:val="21"/>
        </w:rPr>
      </w:pPr>
    </w:p>
    <w:p>
      <w:pPr>
        <w:numPr>
          <w:ilvl w:val="0"/>
          <w:numId w:val="16"/>
        </w:numPr>
        <w:tabs>
          <w:tab w:val="left" w:pos="3255"/>
        </w:tabs>
        <w:adjustRightInd w:val="0"/>
        <w:snapToGrid w:val="0"/>
        <w:spacing w:line="360" w:lineRule="auto"/>
        <w:ind w:left="0" w:leftChars="0" w:firstLine="0" w:firstLineChars="0"/>
        <w:outlineLvl w:val="0"/>
        <w:rPr>
          <w:rFonts w:hint="eastAsia" w:ascii="宋体" w:hAnsi="宋体"/>
          <w:b/>
          <w:color w:val="auto"/>
          <w:sz w:val="28"/>
          <w:szCs w:val="28"/>
        </w:rPr>
      </w:pPr>
      <w:r>
        <w:rPr>
          <w:rFonts w:hint="eastAsia"/>
          <w:b/>
          <w:bCs/>
          <w:color w:val="auto"/>
          <w:kern w:val="44"/>
          <w:sz w:val="28"/>
          <w:szCs w:val="28"/>
        </w:rPr>
        <w:t>项目</w:t>
      </w:r>
      <w:r>
        <w:rPr>
          <w:rFonts w:hint="eastAsia" w:ascii="宋体" w:hAnsi="宋体"/>
          <w:b/>
          <w:color w:val="auto"/>
          <w:sz w:val="28"/>
          <w:szCs w:val="28"/>
        </w:rPr>
        <w:t>设备清单</w:t>
      </w:r>
      <w:r>
        <w:rPr>
          <w:rFonts w:hint="eastAsia" w:ascii="宋体" w:hAnsi="宋体"/>
          <w:b/>
          <w:color w:val="auto"/>
          <w:sz w:val="28"/>
          <w:szCs w:val="28"/>
          <w:lang w:eastAsia="zh-CN"/>
        </w:rPr>
        <w:t>及技术要求</w:t>
      </w:r>
    </w:p>
    <w:p>
      <w:pPr>
        <w:numPr>
          <w:ilvl w:val="0"/>
          <w:numId w:val="0"/>
        </w:numPr>
        <w:tabs>
          <w:tab w:val="left" w:pos="3255"/>
        </w:tabs>
        <w:adjustRightInd w:val="0"/>
        <w:snapToGrid w:val="0"/>
        <w:spacing w:line="360" w:lineRule="auto"/>
        <w:ind w:leftChars="0"/>
        <w:outlineLvl w:val="0"/>
        <w:rPr>
          <w:rFonts w:ascii="宋体"/>
          <w:color w:val="auto"/>
          <w:sz w:val="24"/>
          <w:szCs w:val="24"/>
        </w:rPr>
      </w:pPr>
      <w:r>
        <w:rPr>
          <w:rFonts w:hint="eastAsia" w:ascii="宋体" w:hAnsi="宋体" w:eastAsia="宋体"/>
          <w:b/>
          <w:color w:val="auto"/>
          <w:sz w:val="24"/>
          <w:szCs w:val="24"/>
        </w:rPr>
        <w:t>表1郁南县妇幼保健院</w:t>
      </w:r>
      <w:r>
        <w:rPr>
          <w:rFonts w:hint="eastAsia" w:ascii="宋体" w:hAnsi="宋体"/>
          <w:b/>
          <w:color w:val="auto"/>
          <w:sz w:val="24"/>
          <w:szCs w:val="24"/>
          <w:lang w:eastAsia="zh-CN"/>
        </w:rPr>
        <w:t>医疗垃圾和污水处理工程（重招）</w:t>
      </w:r>
      <w:r>
        <w:rPr>
          <w:rFonts w:hint="eastAsia" w:ascii="宋体" w:hAnsi="宋体" w:eastAsia="宋体"/>
          <w:b/>
          <w:color w:val="auto"/>
          <w:sz w:val="24"/>
          <w:szCs w:val="24"/>
        </w:rPr>
        <w:t>-土建招标控制价汇总表</w:t>
      </w:r>
    </w:p>
    <w:tbl>
      <w:tblPr>
        <w:tblStyle w:val="25"/>
        <w:tblW w:w="951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4625"/>
        <w:gridCol w:w="3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4625"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费用名称</w:t>
            </w:r>
          </w:p>
        </w:tc>
        <w:tc>
          <w:tcPr>
            <w:tcW w:w="3828"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b/>
                <w:bCs/>
                <w:color w:val="auto"/>
                <w:kern w:val="0"/>
                <w:sz w:val="24"/>
                <w:szCs w:val="24"/>
              </w:rPr>
              <w:t>分部分项工程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rPr>
            </w:pPr>
            <w:r>
              <w:rPr>
                <w:rFonts w:hint="eastAsia" w:ascii="宋体" w:hAnsi="宋体" w:eastAsia="宋体" w:cs="宋体"/>
                <w:color w:val="auto"/>
                <w:kern w:val="0"/>
                <w:sz w:val="24"/>
                <w:szCs w:val="24"/>
              </w:rPr>
              <w:t>1</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土石方工程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混凝土及钢筋混凝土工程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砌筑工程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门窗工程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屋面及防水工程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楼地面装饰工程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墙、柱面装饰与隔断、幕墙工程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8</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天棚工程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9</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措施项目费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0</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安全文明施工费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其他措施项目费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其他项目费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3</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暂列金额</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暂估价</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计日工</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16</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总承包服务费</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17</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索赔费用</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18</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现场签证费用</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19</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材料检验试验费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20</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工程优质费</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21</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材料保管费</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22</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预算包干费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23</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其他费用</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4</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规费</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25</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工程排污费</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26</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施工噪音排污费</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27</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危险作业意外伤害保险</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28</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税前工程造价</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29</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增值税销项税额</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30</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工程造价</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bl>
    <w:p>
      <w:pPr>
        <w:numPr>
          <w:ilvl w:val="0"/>
          <w:numId w:val="0"/>
        </w:numPr>
        <w:tabs>
          <w:tab w:val="left" w:pos="3255"/>
        </w:tabs>
        <w:adjustRightInd w:val="0"/>
        <w:snapToGrid w:val="0"/>
        <w:spacing w:line="360" w:lineRule="auto"/>
        <w:ind w:leftChars="0"/>
        <w:outlineLvl w:val="0"/>
        <w:rPr>
          <w:rFonts w:ascii="宋体"/>
          <w:color w:val="auto"/>
          <w:sz w:val="24"/>
          <w:szCs w:val="24"/>
        </w:rPr>
      </w:pPr>
    </w:p>
    <w:p>
      <w:pPr>
        <w:ind w:right="560"/>
        <w:rPr>
          <w:rFonts w:ascii="宋体" w:hAnsi="宋体" w:eastAsia="宋体"/>
          <w:b/>
          <w:color w:val="auto"/>
          <w:sz w:val="28"/>
          <w:szCs w:val="28"/>
        </w:rPr>
      </w:pPr>
      <w:r>
        <w:rPr>
          <w:rFonts w:hint="eastAsia" w:ascii="宋体" w:hAnsi="宋体" w:eastAsia="宋体"/>
          <w:b/>
          <w:color w:val="auto"/>
          <w:sz w:val="24"/>
          <w:szCs w:val="24"/>
        </w:rPr>
        <w:t>表2郁南县妇幼保健院</w:t>
      </w:r>
      <w:r>
        <w:rPr>
          <w:rFonts w:hint="eastAsia" w:ascii="宋体" w:hAnsi="宋体"/>
          <w:b/>
          <w:color w:val="auto"/>
          <w:sz w:val="24"/>
          <w:szCs w:val="24"/>
          <w:lang w:eastAsia="zh-CN"/>
        </w:rPr>
        <w:t>医疗垃圾和污水处理工程（重招）</w:t>
      </w:r>
      <w:r>
        <w:rPr>
          <w:rFonts w:hint="eastAsia" w:ascii="宋体" w:hAnsi="宋体" w:eastAsia="宋体"/>
          <w:b/>
          <w:color w:val="auto"/>
          <w:sz w:val="24"/>
          <w:szCs w:val="24"/>
        </w:rPr>
        <w:t>-土建分部分项工程清单</w:t>
      </w:r>
    </w:p>
    <w:tbl>
      <w:tblPr>
        <w:tblStyle w:val="25"/>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86"/>
        <w:gridCol w:w="1093"/>
        <w:gridCol w:w="1367"/>
        <w:gridCol w:w="613"/>
        <w:gridCol w:w="2977"/>
        <w:gridCol w:w="1134"/>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序号</w:t>
            </w:r>
          </w:p>
        </w:tc>
        <w:tc>
          <w:tcPr>
            <w:tcW w:w="1093" w:type="dxa"/>
            <w:vAlign w:val="center"/>
          </w:tcPr>
          <w:p>
            <w:pPr>
              <w:widowControl/>
              <w:jc w:val="center"/>
              <w:textAlignment w:val="bottom"/>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类型</w:t>
            </w:r>
          </w:p>
        </w:tc>
        <w:tc>
          <w:tcPr>
            <w:tcW w:w="1367"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项目名称</w:t>
            </w:r>
          </w:p>
        </w:tc>
        <w:tc>
          <w:tcPr>
            <w:tcW w:w="3590" w:type="dxa"/>
            <w:gridSpan w:val="2"/>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项目特征</w:t>
            </w:r>
          </w:p>
        </w:tc>
        <w:tc>
          <w:tcPr>
            <w:tcW w:w="1134"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单位</w:t>
            </w:r>
          </w:p>
        </w:tc>
        <w:tc>
          <w:tcPr>
            <w:tcW w:w="1843"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9513" w:type="dxa"/>
            <w:gridSpan w:val="7"/>
            <w:vAlign w:val="center"/>
          </w:tcPr>
          <w:p>
            <w:pPr>
              <w:widowControl/>
              <w:jc w:val="center"/>
              <w:textAlignment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土建部分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土石方工程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平整场地</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1、平整场地</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挖沟槽土方</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1、人工挖沟槽、基坑 一、二类土 深度在4m内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2、支密板挡土板 双面</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回填方</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1、回填土 夯实机夯实 平地</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71.000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4</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余方弃置</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1、人工装卸汽车运土方运距5km//扩：A1-55+A1-56*4</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141.000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混凝土及钢筋混凝土工程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带型基础</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1、其他混凝土基础</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2、C30普通商品混凝土20石(A4-2)</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28.050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6</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矩形梁</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1、单梁、连续梁、异形梁</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2、C30普通商品混凝土20石(A4-9)</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26.740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7</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垫层</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2、C20普通商品混凝土20石(A4-58)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15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矩形柱</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1、矩形、多边形、异形、圆形柱</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2、C30普通商品混凝土20石(A4-5)</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16.230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21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9</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有梁板</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1、平板、有梁板、无梁板</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2、C30普通商品混凝土20石(A4-14)</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21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砌筑工程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砖检查井（地下调节池）</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1、砂井(水泥砂浆面) 砖//换：含量:M10水泥砂浆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M10水泥砂浆(A3-100)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1:2.5水泥砂浆(A3-100)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4、C30普通商品混凝土20石(A3-100)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5、C25普通商品混凝土20石(A3-100)</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座</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11</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实心砖墙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1、混水砖外墙 墙体厚度 1砖//换：含量:M7.5水泥砂浆 //换：蒸压灰砂砖 240×115×53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M7.5水泥砂浆(A3-6)</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24.730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3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12</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实心砖墙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1、混水砖内墙 墙体厚度 1/2砖//换：含量:M7.5水泥砂浆 //换：蒸压灰砂砖 240×115×53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M7.5水泥砂浆(A3-13)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32.810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3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13</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门窗工程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钢质防火门（FM 甲 1521）</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1、钢质防火门安装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2、钢质甲级防火门</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136"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14</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木质门带套（M0721）</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1、无纱镶板门、胶合板门安装 无亮 单扇</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2、单扇夹板平开门(带门套)</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3、单开门锁</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39"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15</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金属(塑钢)门（M1636）</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1、铝合金 平开门安装//换：中空吸热玻璃 6+12A+6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2、90系列白色铝合金框门</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16</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金属(塑钢、断桥)窗)（C1422)</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1、推拉窗安装</w:t>
            </w:r>
            <w:r>
              <w:rPr>
                <w:rFonts w:hint="eastAsia" w:ascii="宋体" w:hAnsi="宋体" w:cs="宋体"/>
                <w:color w:val="auto"/>
                <w:kern w:val="0"/>
                <w:sz w:val="24"/>
                <w:szCs w:val="24"/>
                <w:lang w:val="en-US" w:eastAsia="zh-CN"/>
              </w:rPr>
              <w:t xml:space="preserve"> </w:t>
            </w:r>
            <w:r>
              <w:rPr>
                <w:rFonts w:hint="eastAsia" w:ascii="宋体" w:hAnsi="宋体" w:eastAsia="宋体" w:cs="宋体"/>
                <w:color w:val="auto"/>
                <w:kern w:val="0"/>
                <w:sz w:val="24"/>
                <w:szCs w:val="24"/>
              </w:rPr>
              <w:t>带亮//换：中空吸热玻璃 6+12A+6）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2、90系列普通白色铝合金框窗</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17</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金属(塑钢、断桥)窗)C1522)</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1、推拉窗安装 带亮//换：中空吸热玻璃 6+12A+6）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2、90系列普通白色铝合金框窗</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1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18</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屋面及防水工程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屋面天沟、檐沟</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1、铁皮排水 天沟、泛水//换：镀锌垫片 20x20x0.7</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12.530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1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19</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屋面刚性层</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1、细石混凝土刚性防水 厚3cm//扩：A7-106+A7-107*-1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2、C20普通商品混凝土20石(A7-106)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1:1水泥砂浆(A7-106)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4、现浇构件圆钢 Ф4内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5、屋面分格缝</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6、屋面聚合物水泥（JS）防水涂料 涂膜 2mm厚//换：2.0厚橡胶沥青涂料</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7、屋面自粘型防水卷材//换：3.0厚BAC高分子双面自粘防水卷材</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8、干铺聚苯乙烯泡沫板屋面保温50mm//换：40厚聚苯乙烯板</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9、楼地面水泥砂浆找平层 混凝土或硬基层上 25mm//扩：A9-1+A9-3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10、现场搅拌 1:3水泥砂浆(A9-1)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11、楼地面 广场砖(凹缝宽8mm) 不拼图案</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12、现场搅拌 1:2水泥砂浆(A9-105)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13、零星项目 水泥石灰砂浆底 水泥砂浆面 30+5mm//扩：A10-26+A10-45*15//换：含量:1:2.5水泥砂浆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14、现场搅拌 1:2.5水泥砂浆(A10-26)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15、现场搅拌 1:1:6水泥石灰砂浆(A10-26)</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63.430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墙面砂浆防水(防潮)</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1、防水砂浆 普通 立面</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1:2水泥防水砂浆(A7-193)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54.730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1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21</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屋面刚性层（女儿墙）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1、屋面改性沥青防水卷材 点粘300宽 分格缝//换：封油膏</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22</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楼地面装饰工程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块料楼地面（首层600*600米黄色耐磨砖）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1、楼地面水泥砂浆找平层 混凝土或硬基层上 20mm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1:3水泥砂浆(A9-1)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4、楼地面陶瓷块料(每块周长mm) 2600以内 水泥砂浆//换：含量:1:2.5水泥砂浆 //换：600*600米黄色耐磨砖 600×600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6、C15普通商品混凝土20石(A4-58)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3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23</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块料楼地面（首层800*800米黄色仿古防滑地砖）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1、楼地面水泥砂浆找平层 混凝土或硬基层上 20mm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1:3水泥砂浆(A9-1)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3、楼地面陶瓷块料(每块周长mm) 3200以内 水泥砂浆//换：含量:1:2.5水泥砂浆 //换：800*800米黄色仿古防滑地砖 800×800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5、C15普通商品混凝土20石(A4-58)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35.320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24</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水泥砂浆楼地面</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1、楼地面水泥砂浆找平层 混凝土或硬基层上 20mm//换：含量:1:2水泥砂浆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1:2水泥砂浆(A9-1)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4、C15普通商品混凝土20石(A4-58)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25</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墙、柱面装饰与隔断、幕墙工程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块料墙面</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1、墙面镶贴陶瓷面砖密缝 1:2水泥砂浆 块料周长3200内 换：米黄色400*800抛光砖 400*800/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2、底层抹灰 各种墙面 15mm//换：含量:1:3水泥砂浆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1:3水泥砂浆(A10-1)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4、墙面 聚合物水泥砂浆 5mm//扩：A10-16+A10-50*-15</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116.430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26</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墙面抹灰（内墙）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1、各种墙面 水泥石灰砂浆底 水泥石灰砂浆面 15+5mm//换：含量:1:0.5:1水泥石灰砂浆 //换：含量:1:1:6水泥石灰砂浆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1:0.5:1水泥石灰砂浆(A10-9)</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1:1:6水泥石灰砂浆(A10-9)</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36.330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27</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块料踢脚线(黑色100X600抛光砖)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1、铺贴陶瓷块料 踢脚线 ：黑色100X600抛光砖 100X600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2、底层抹灰 各种墙面 15mm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1:1:6水泥石灰砂浆(A10-1)</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28</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块料墙面（白色外墙砖）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1、墙面镶贴陶瓷面砖密缝 1:2水泥砂浆 块料周长2100内//换：含量:1:3水泥砂浆 //换：白色外墙砖 500×500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1:3水泥砂浆(A10-147)</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3、底层抹灰 各种墙面 15mm//换：含量:1:2:8水泥石灰砂浆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4、现场搅拌 1:2:8水泥石灰砂浆(A10-1)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5、墙、柱面钉(挂)钢(铁)网 铁丝网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6、墙面 聚合物水泥砂浆 10mm//扩：A10-16+A10-50*-10//换：环氧树脂砂浆</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137.230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29</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天棚工程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天棚抹灰（油漆面）</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1、混凝土天棚 水泥石灰砂浆底 纸筋灰面 10+3mm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1:1:6水泥石灰砂浆(A11-3)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152.400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30</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实心砖墙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1、混水砖外墙 墙体厚度 1/2砖</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M5水泥石灰砂浆(A3-3)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31</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墙面一般抹灰</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1、各种墙面 水泥石灰砂浆底 水泥砂浆面 15+5mm//换：含量:1:2.5水泥砂浆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1:2.5水泥砂浆(A10-7)</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3、墙面 抹平扫白</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32</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墙面装饰板</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1、轻钢龙骨 中距(mm) 竖603横1500</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8.258</w:t>
            </w:r>
          </w:p>
        </w:tc>
      </w:tr>
    </w:tbl>
    <w:p>
      <w:pPr>
        <w:spacing w:line="480" w:lineRule="exact"/>
        <w:ind w:left="8" w:hanging="8"/>
        <w:rPr>
          <w:rFonts w:ascii="宋体"/>
          <w:color w:val="auto"/>
          <w:szCs w:val="21"/>
        </w:rPr>
        <w:sectPr>
          <w:headerReference r:id="rId14" w:type="default"/>
          <w:footerReference r:id="rId15"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ascii="宋体" w:cs="宋体"/>
          <w:color w:val="auto"/>
          <w:szCs w:val="21"/>
        </w:rPr>
      </w:pPr>
    </w:p>
    <w:p>
      <w:pPr>
        <w:spacing w:line="360" w:lineRule="auto"/>
        <w:jc w:val="both"/>
        <w:rPr>
          <w:rFonts w:ascii="黑体" w:eastAsia="黑体"/>
          <w:b/>
          <w:color w:val="auto"/>
          <w:sz w:val="44"/>
        </w:rPr>
      </w:pPr>
      <w:r>
        <w:rPr>
          <w:rFonts w:hint="eastAsia" w:asciiTheme="minorEastAsia" w:hAnsiTheme="minorEastAsia"/>
          <w:b/>
          <w:bCs/>
          <w:color w:val="auto"/>
          <w:sz w:val="24"/>
          <w:szCs w:val="24"/>
        </w:rPr>
        <w:t>表3郁南县妇幼保健院</w:t>
      </w:r>
      <w:r>
        <w:rPr>
          <w:rFonts w:hint="eastAsia" w:asciiTheme="minorEastAsia" w:hAnsiTheme="minorEastAsia"/>
          <w:b/>
          <w:bCs/>
          <w:color w:val="auto"/>
          <w:sz w:val="24"/>
          <w:szCs w:val="24"/>
          <w:lang w:eastAsia="zh-CN"/>
        </w:rPr>
        <w:t>医疗垃圾和污水处理工程（重招）</w:t>
      </w:r>
      <w:r>
        <w:rPr>
          <w:rFonts w:hint="eastAsia" w:asciiTheme="minorEastAsia" w:hAnsiTheme="minorEastAsia"/>
          <w:b/>
          <w:bCs/>
          <w:color w:val="auto"/>
          <w:sz w:val="24"/>
          <w:szCs w:val="24"/>
        </w:rPr>
        <w:t>-安装</w:t>
      </w:r>
      <w:r>
        <w:rPr>
          <w:rFonts w:hint="eastAsia" w:ascii="宋体" w:hAnsi="宋体" w:eastAsia="宋体"/>
          <w:b/>
          <w:color w:val="auto"/>
          <w:sz w:val="24"/>
          <w:szCs w:val="24"/>
        </w:rPr>
        <w:t>招标控制价汇总表</w:t>
      </w:r>
    </w:p>
    <w:tbl>
      <w:tblPr>
        <w:tblStyle w:val="25"/>
        <w:tblW w:w="937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4767"/>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4767"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费用名称</w:t>
            </w:r>
          </w:p>
        </w:tc>
        <w:tc>
          <w:tcPr>
            <w:tcW w:w="3544"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b/>
                <w:bCs/>
                <w:color w:val="auto"/>
                <w:kern w:val="0"/>
                <w:sz w:val="24"/>
                <w:szCs w:val="24"/>
              </w:rPr>
              <w:t>分部分项工程费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给排水、采暖、燃气工程</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机械设备安装工程</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电气设备安装工程</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4</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措施项目费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5</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安全文明施工费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6</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其他措施项目费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7</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其他项目费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8</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暂列金额</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9</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暂估价</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10</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计日工</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总承包服务费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索赔费用</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13</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现场签证费用</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材料检验试验费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预算包干费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16</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工程优质费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17</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其他费用</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18</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规费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19</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工程排污费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20</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施工噪音排污费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21</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危险作业意外伤害保险</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22</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税前工程造价</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23</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增值税销项税额</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24</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工程造价</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bl>
    <w:p>
      <w:pPr>
        <w:jc w:val="left"/>
        <w:rPr>
          <w:rFonts w:hint="eastAsia" w:asciiTheme="minorEastAsia" w:hAnsiTheme="minorEastAsia"/>
          <w:b/>
          <w:bCs/>
          <w:color w:val="auto"/>
          <w:sz w:val="28"/>
          <w:szCs w:val="28"/>
        </w:rPr>
      </w:pPr>
    </w:p>
    <w:p>
      <w:pPr>
        <w:jc w:val="left"/>
        <w:rPr>
          <w:rFonts w:asciiTheme="minorEastAsia" w:hAnsiTheme="minorEastAsia"/>
          <w:b/>
          <w:bCs/>
          <w:color w:val="auto"/>
          <w:sz w:val="28"/>
          <w:szCs w:val="28"/>
        </w:rPr>
      </w:pPr>
      <w:r>
        <w:rPr>
          <w:rFonts w:hint="eastAsia" w:asciiTheme="minorEastAsia" w:hAnsiTheme="minorEastAsia"/>
          <w:b/>
          <w:bCs/>
          <w:color w:val="auto"/>
          <w:sz w:val="24"/>
          <w:szCs w:val="24"/>
        </w:rPr>
        <w:t>表4郁南县妇幼保健院</w:t>
      </w:r>
      <w:r>
        <w:rPr>
          <w:rFonts w:hint="eastAsia" w:asciiTheme="minorEastAsia" w:hAnsiTheme="minorEastAsia"/>
          <w:b/>
          <w:bCs/>
          <w:color w:val="auto"/>
          <w:sz w:val="24"/>
          <w:szCs w:val="24"/>
          <w:lang w:eastAsia="zh-CN"/>
        </w:rPr>
        <w:t>医疗垃圾和污水处理工程（重招）</w:t>
      </w:r>
      <w:r>
        <w:rPr>
          <w:rFonts w:hint="eastAsia" w:asciiTheme="minorEastAsia" w:hAnsiTheme="minorEastAsia"/>
          <w:b/>
          <w:bCs/>
          <w:color w:val="auto"/>
          <w:sz w:val="24"/>
          <w:szCs w:val="24"/>
        </w:rPr>
        <w:t>-安装分部分项工程清单</w:t>
      </w:r>
    </w:p>
    <w:tbl>
      <w:tblPr>
        <w:tblStyle w:val="25"/>
        <w:tblW w:w="96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86"/>
        <w:gridCol w:w="1093"/>
        <w:gridCol w:w="1367"/>
        <w:gridCol w:w="4157"/>
        <w:gridCol w:w="992"/>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序号</w:t>
            </w:r>
          </w:p>
        </w:tc>
        <w:tc>
          <w:tcPr>
            <w:tcW w:w="1093" w:type="dxa"/>
            <w:vAlign w:val="center"/>
          </w:tcPr>
          <w:p>
            <w:pPr>
              <w:widowControl/>
              <w:jc w:val="center"/>
              <w:textAlignment w:val="bottom"/>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类型</w:t>
            </w:r>
          </w:p>
        </w:tc>
        <w:tc>
          <w:tcPr>
            <w:tcW w:w="1367"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项目名称</w:t>
            </w:r>
          </w:p>
        </w:tc>
        <w:tc>
          <w:tcPr>
            <w:tcW w:w="4157"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项目特征</w:t>
            </w:r>
          </w:p>
        </w:tc>
        <w:tc>
          <w:tcPr>
            <w:tcW w:w="992"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单位</w:t>
            </w:r>
          </w:p>
        </w:tc>
        <w:tc>
          <w:tcPr>
            <w:tcW w:w="1559"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9654" w:type="dxa"/>
            <w:gridSpan w:val="6"/>
            <w:vAlign w:val="center"/>
          </w:tcPr>
          <w:p>
            <w:pPr>
              <w:widowControl/>
              <w:jc w:val="center"/>
              <w:textAlignment w:val="bottom"/>
              <w:rPr>
                <w:rFonts w:ascii="宋体" w:hAnsi="宋体" w:eastAsia="宋体" w:cs="宋体"/>
                <w:color w:val="auto"/>
                <w:sz w:val="24"/>
                <w:szCs w:val="24"/>
              </w:rPr>
            </w:pPr>
            <w:r>
              <w:rPr>
                <w:rFonts w:hint="eastAsia" w:ascii="宋体" w:hAnsi="宋体" w:cs="宋体"/>
                <w:b/>
                <w:bCs/>
                <w:color w:val="auto"/>
                <w:sz w:val="24"/>
                <w:szCs w:val="24"/>
              </w:rPr>
              <w:t>安装部分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w:t>
            </w:r>
          </w:p>
        </w:tc>
        <w:tc>
          <w:tcPr>
            <w:tcW w:w="1093" w:type="dxa"/>
            <w:vMerge w:val="restart"/>
            <w:vAlign w:val="center"/>
          </w:tcPr>
          <w:p>
            <w:pPr>
              <w:widowControl/>
              <w:jc w:val="center"/>
              <w:textAlignment w:val="bottom"/>
              <w:rPr>
                <w:rFonts w:ascii="宋体" w:hAnsi="宋体" w:eastAsia="宋体" w:cs="宋体"/>
                <w:color w:val="auto"/>
                <w:kern w:val="0"/>
                <w:sz w:val="24"/>
                <w:szCs w:val="24"/>
              </w:rPr>
            </w:pPr>
            <w:r>
              <w:rPr>
                <w:rFonts w:hint="eastAsia" w:ascii="宋体" w:hAnsi="宋体" w:eastAsia="宋体" w:cs="宋体"/>
                <w:color w:val="auto"/>
                <w:kern w:val="0"/>
                <w:sz w:val="24"/>
                <w:szCs w:val="24"/>
              </w:rPr>
              <w:t>给排水、采暖、燃气工程</w:t>
            </w: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塑料管(室外DN75)</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80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2、U-PVC排水管|DN75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8.930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2</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塑料管(室外DN100）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3</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塑料管（室内DN100)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100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21.640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4</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塑料管(室外DN200)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8.340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5</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塑料管（室外DN300)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1、管道消毒、冲洗 公称直径(mm以内) 300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2、管道安装 低压管道 塑料管(承插粘接) 公称直径(mm以内) 250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3、高密度聚乙烯HDPE双壁波纹管|DN300 环刚度≥8KN/m2</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9.340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6</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塑料管(DN25)</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塑料排水管(粘接) 公称直径(mm以内) 25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2、PPR给水管|DN25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32.640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7</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塑料管(DN20)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20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2、PPR给水管|DN20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21.280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8</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复合管(DN40)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钢塑给水管 公称直径(mm以内) 40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2、钢塑复合管|DN40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28.420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9</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塑料管(室外DN200)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13.820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10</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塑料管（室外150）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4.530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11</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塑料管（室内150）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18.430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12</w:t>
            </w:r>
          </w:p>
        </w:tc>
        <w:tc>
          <w:tcPr>
            <w:tcW w:w="1093" w:type="dxa"/>
            <w:vMerge w:val="restart"/>
            <w:vAlign w:val="center"/>
          </w:tcPr>
          <w:p>
            <w:pPr>
              <w:widowControl/>
              <w:jc w:val="center"/>
              <w:textAlignment w:val="bottom"/>
              <w:rPr>
                <w:rFonts w:ascii="宋体" w:hAnsi="宋体" w:eastAsia="宋体" w:cs="宋体"/>
                <w:color w:val="auto"/>
                <w:kern w:val="0"/>
                <w:sz w:val="24"/>
                <w:szCs w:val="24"/>
              </w:rPr>
            </w:pPr>
            <w:r>
              <w:rPr>
                <w:rFonts w:hint="eastAsia" w:ascii="宋体" w:hAnsi="宋体" w:eastAsia="宋体" w:cs="宋体"/>
                <w:color w:val="auto"/>
                <w:kern w:val="0"/>
                <w:sz w:val="24"/>
                <w:szCs w:val="24"/>
              </w:rPr>
              <w:t>机械设备安装工程</w:t>
            </w: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离心式泵（提升水泵）</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1、多级离心泵安装 设备重量(t以内) 0.5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2、提升水泵 |Q=8m3/h,H=10m,N=1.5Kw</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13</w:t>
            </w:r>
          </w:p>
        </w:tc>
        <w:tc>
          <w:tcPr>
            <w:tcW w:w="1093" w:type="dxa"/>
            <w:vMerge w:val="continue"/>
            <w:vAlign w:val="center"/>
          </w:tcPr>
          <w:p>
            <w:pPr>
              <w:widowControl/>
              <w:jc w:val="center"/>
              <w:textAlignment w:val="bottom"/>
              <w:rPr>
                <w:rFonts w:hint="eastAsia" w:ascii="宋体" w:hAnsi="宋体" w:eastAsia="宋体" w:cs="宋体"/>
                <w:color w:val="auto"/>
                <w:kern w:val="0"/>
                <w:sz w:val="24"/>
                <w:szCs w:val="24"/>
              </w:rPr>
            </w:pPr>
          </w:p>
        </w:tc>
        <w:tc>
          <w:tcPr>
            <w:tcW w:w="1367" w:type="dxa"/>
            <w:vAlign w:val="center"/>
          </w:tcPr>
          <w:p>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离心式泵（</w:t>
            </w:r>
            <w:r>
              <w:rPr>
                <w:rFonts w:hint="eastAsia" w:ascii="宋体" w:hAnsi="宋体" w:cs="宋体"/>
                <w:color w:val="auto"/>
                <w:kern w:val="0"/>
                <w:sz w:val="24"/>
                <w:szCs w:val="24"/>
                <w:lang w:eastAsia="zh-CN"/>
              </w:rPr>
              <w:t>加药</w:t>
            </w:r>
            <w:r>
              <w:rPr>
                <w:rFonts w:hint="eastAsia" w:ascii="宋体" w:hAnsi="宋体" w:eastAsia="宋体" w:cs="宋体"/>
                <w:color w:val="auto"/>
                <w:kern w:val="0"/>
                <w:sz w:val="24"/>
                <w:szCs w:val="24"/>
              </w:rPr>
              <w:t>泵）</w:t>
            </w:r>
          </w:p>
        </w:tc>
        <w:tc>
          <w:tcPr>
            <w:tcW w:w="4157" w:type="dxa"/>
            <w:vAlign w:val="center"/>
          </w:tcPr>
          <w:p>
            <w:pPr>
              <w:widowControl/>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1、多级离心泵安装 设备重量(t以内) 0.5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w:t>
            </w:r>
            <w:r>
              <w:rPr>
                <w:rFonts w:hint="eastAsia" w:ascii="宋体" w:hAnsi="宋体" w:cs="宋体"/>
                <w:color w:val="auto"/>
                <w:kern w:val="0"/>
                <w:sz w:val="24"/>
                <w:szCs w:val="24"/>
                <w:lang w:eastAsia="zh-CN"/>
              </w:rPr>
              <w:t>加药</w:t>
            </w:r>
            <w:r>
              <w:rPr>
                <w:rFonts w:hint="eastAsia" w:ascii="宋体" w:hAnsi="宋体" w:eastAsia="宋体" w:cs="宋体"/>
                <w:color w:val="auto"/>
                <w:kern w:val="0"/>
                <w:sz w:val="24"/>
                <w:szCs w:val="24"/>
              </w:rPr>
              <w:t>泵 |Q=8m3/h,H=10m,N=1.5Kw</w:t>
            </w:r>
          </w:p>
        </w:tc>
        <w:tc>
          <w:tcPr>
            <w:tcW w:w="992" w:type="dxa"/>
            <w:vAlign w:val="center"/>
          </w:tcPr>
          <w:p>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14</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流量仪表（转子流量计）</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1、智能涡轮式流量计</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2、转子流量计|规格：6m3/h</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15</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eastAsia="zh-CN"/>
              </w:rPr>
              <w:t>贮液器（排液桶）</w:t>
            </w:r>
          </w:p>
        </w:tc>
        <w:tc>
          <w:tcPr>
            <w:tcW w:w="4157" w:type="dxa"/>
            <w:vAlign w:val="center"/>
          </w:tcPr>
          <w:p>
            <w:pPr>
              <w:widowControl/>
              <w:jc w:val="left"/>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1、立式低压循环贮液器 设备容积（</w:t>
            </w:r>
            <w:r>
              <w:rPr>
                <w:rFonts w:hint="eastAsia" w:ascii="宋体" w:hAnsi="宋体" w:eastAsia="宋体" w:cs="宋体"/>
                <w:color w:val="auto"/>
                <w:kern w:val="0"/>
                <w:sz w:val="24"/>
                <w:szCs w:val="24"/>
              </w:rPr>
              <w:t>m3</w:t>
            </w:r>
            <w:r>
              <w:rPr>
                <w:rFonts w:hint="eastAsia" w:ascii="宋体" w:hAnsi="宋体" w:cs="宋体"/>
                <w:color w:val="auto"/>
                <w:kern w:val="0"/>
                <w:sz w:val="24"/>
                <w:szCs w:val="24"/>
                <w:lang w:eastAsia="zh-CN"/>
              </w:rPr>
              <w:t>以内）</w:t>
            </w:r>
            <w:r>
              <w:rPr>
                <w:rFonts w:hint="eastAsia" w:ascii="宋体" w:hAnsi="宋体" w:cs="宋体"/>
                <w:color w:val="auto"/>
                <w:kern w:val="0"/>
                <w:sz w:val="24"/>
                <w:szCs w:val="24"/>
                <w:lang w:val="en-US" w:eastAsia="zh-CN"/>
              </w:rPr>
              <w:t xml:space="preserve">3.5                          2、配药桶                         </w:t>
            </w:r>
          </w:p>
        </w:tc>
        <w:tc>
          <w:tcPr>
            <w:tcW w:w="992" w:type="dxa"/>
            <w:vAlign w:val="center"/>
          </w:tcPr>
          <w:p>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16</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过程分析仪表（pH 监测仪）</w:t>
            </w:r>
          </w:p>
        </w:tc>
        <w:tc>
          <w:tcPr>
            <w:tcW w:w="4157" w:type="dxa"/>
            <w:vAlign w:val="center"/>
          </w:tcPr>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测量范围:PH(0-14 pH);ORP(-1000-+1000 mV或(-2000-+2000 mV))</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精度:±0.02 pH;±1mV</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分辨率:0.01 pH;1mV</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稳定性:≤0.02 pH/24H; ≤3 mV/24H</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温度测量范围:-10-130℃，精度: ±0.5℃(NTC10K或PT1000)</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供电电源:AC220V10%,50Hz/60Hz(AC110V10%,</w:t>
            </w:r>
          </w:p>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50Hz/60Hz)</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继电器报警:两路常开常闭报警继电器AC250V、3A</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语言:中英文可以切换</w:t>
            </w:r>
          </w:p>
          <w:p>
            <w:pPr>
              <w:widowControl/>
              <w:jc w:val="left"/>
              <w:textAlignment w:val="center"/>
              <w:rPr>
                <w:rFonts w:ascii="宋体" w:hAnsi="宋体" w:cs="宋体"/>
                <w:color w:val="auto"/>
                <w:sz w:val="24"/>
                <w:szCs w:val="24"/>
              </w:rPr>
            </w:pP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17</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过程分析仪表（余氯检测仪）</w:t>
            </w:r>
          </w:p>
        </w:tc>
        <w:tc>
          <w:tcPr>
            <w:tcW w:w="4157" w:type="dxa"/>
            <w:vAlign w:val="center"/>
          </w:tcPr>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1、测量范围：余氯0—20mg/L</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准确度：±0.01mg/L</w:t>
            </w:r>
          </w:p>
          <w:p>
            <w:pPr>
              <w:pStyle w:val="23"/>
              <w:keepNext w:val="0"/>
              <w:keepLines w:val="0"/>
              <w:widowControl/>
              <w:numPr>
                <w:ilvl w:val="0"/>
                <w:numId w:val="0"/>
              </w:numPr>
              <w:suppressLineNumbers w:val="0"/>
              <w:pBdr>
                <w:top w:val="none" w:color="auto" w:sz="0" w:space="0"/>
              </w:pBdr>
              <w:tabs>
                <w:tab w:val="left" w:pos="322"/>
              </w:tabs>
              <w:spacing w:before="0" w:beforeAutospacing="0" w:after="150" w:afterAutospacing="0" w:line="378" w:lineRule="atLeast"/>
              <w:ind w:leftChars="0" w:right="0" w:rightChars="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3、继电器:继电器负载 10A、  250VAC</w:t>
            </w:r>
          </w:p>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bidi="ar-SA"/>
              </w:rPr>
              <w:t>4、电源供电：</w:t>
            </w:r>
            <w:r>
              <w:rPr>
                <w:rFonts w:hint="eastAsia" w:ascii="宋体" w:hAnsi="宋体" w:eastAsia="宋体" w:cs="宋体"/>
                <w:color w:val="auto"/>
                <w:kern w:val="0"/>
                <w:sz w:val="24"/>
                <w:szCs w:val="24"/>
                <w:lang w:val="en-US" w:eastAsia="zh-CN"/>
              </w:rPr>
              <w:t>AC220V10%,50Hz/60Hz</w:t>
            </w:r>
          </w:p>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5、环境条件：温度0-60℃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18</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顺序控制装置（液位控制）</w:t>
            </w:r>
          </w:p>
        </w:tc>
        <w:tc>
          <w:tcPr>
            <w:tcW w:w="4157" w:type="dxa"/>
            <w:vAlign w:val="center"/>
          </w:tcPr>
          <w:p>
            <w:pPr>
              <w:widowControl/>
              <w:numPr>
                <w:ilvl w:val="0"/>
                <w:numId w:val="18"/>
              </w:numPr>
              <w:jc w:val="left"/>
              <w:textAlignment w:val="center"/>
              <w:rPr>
                <w:rFonts w:hint="eastAsia"/>
                <w:color w:val="auto"/>
                <w:lang w:val="en-US" w:eastAsia="zh-CN"/>
              </w:rPr>
            </w:pPr>
            <w:r>
              <w:rPr>
                <w:rFonts w:hint="eastAsia"/>
                <w:color w:val="auto"/>
              </w:rPr>
              <w:t>液位控制</w:t>
            </w:r>
            <w:r>
              <w:rPr>
                <w:rFonts w:hint="eastAsia"/>
                <w:color w:val="auto"/>
                <w:lang w:eastAsia="zh-CN"/>
              </w:rPr>
              <w:t>：投入式</w:t>
            </w:r>
            <w:r>
              <w:rPr>
                <w:rFonts w:hint="eastAsia"/>
                <w:color w:val="auto"/>
              </w:rPr>
              <w:br w:type="textWrapping"/>
            </w:r>
            <w:r>
              <w:rPr>
                <w:rFonts w:hint="eastAsia"/>
                <w:color w:val="auto"/>
              </w:rPr>
              <w:t>2、</w:t>
            </w:r>
            <w:r>
              <w:rPr>
                <w:rFonts w:hint="eastAsia"/>
                <w:color w:val="auto"/>
                <w:lang w:val="en-US" w:eastAsia="zh-CN"/>
              </w:rPr>
              <w:t>综合精准度：0.5级</w:t>
            </w:r>
          </w:p>
          <w:p>
            <w:pPr>
              <w:widowControl/>
              <w:numPr>
                <w:ilvl w:val="0"/>
                <w:numId w:val="0"/>
              </w:numPr>
              <w:ind w:leftChars="0"/>
              <w:jc w:val="left"/>
              <w:textAlignment w:val="center"/>
              <w:rPr>
                <w:rFonts w:hint="eastAsia"/>
                <w:color w:val="auto"/>
                <w:lang w:val="en-US" w:eastAsia="zh-CN"/>
              </w:rPr>
            </w:pPr>
            <w:r>
              <w:rPr>
                <w:rFonts w:hint="eastAsia"/>
                <w:color w:val="auto"/>
                <w:lang w:val="en-US" w:eastAsia="zh-CN"/>
              </w:rPr>
              <w:t>3、输出信号：4-20mA、1-5V、0-10V、RS485通信</w:t>
            </w:r>
          </w:p>
          <w:p>
            <w:pPr>
              <w:widowControl/>
              <w:numPr>
                <w:ilvl w:val="0"/>
                <w:numId w:val="0"/>
              </w:numPr>
              <w:ind w:leftChars="0"/>
              <w:jc w:val="left"/>
              <w:textAlignment w:val="center"/>
              <w:rPr>
                <w:rFonts w:hint="default"/>
                <w:color w:val="auto"/>
                <w:lang w:val="en-US" w:eastAsia="zh-CN"/>
              </w:rPr>
            </w:pPr>
            <w:r>
              <w:rPr>
                <w:rFonts w:hint="eastAsia"/>
                <w:color w:val="auto"/>
                <w:lang w:val="en-US" w:eastAsia="zh-CN"/>
              </w:rPr>
              <w:t>4、供电方式：24VDC/12VDC</w:t>
            </w:r>
          </w:p>
          <w:p>
            <w:pPr>
              <w:widowControl/>
              <w:numPr>
                <w:ilvl w:val="0"/>
                <w:numId w:val="0"/>
              </w:numPr>
              <w:ind w:leftChars="0"/>
              <w:jc w:val="left"/>
              <w:textAlignment w:val="center"/>
              <w:rPr>
                <w:rFonts w:hint="default"/>
                <w:color w:val="auto"/>
                <w:lang w:val="en-US" w:eastAsia="zh-CN"/>
              </w:rPr>
            </w:pPr>
            <w:r>
              <w:rPr>
                <w:rFonts w:hint="eastAsia"/>
                <w:color w:val="auto"/>
                <w:lang w:val="en-US" w:eastAsia="zh-CN"/>
              </w:rPr>
              <w:t>5、介质温度：0-60℃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19</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回转式鼓风机（鼓风机）</w:t>
            </w:r>
          </w:p>
        </w:tc>
        <w:tc>
          <w:tcPr>
            <w:tcW w:w="4157" w:type="dxa"/>
            <w:vAlign w:val="center"/>
          </w:tcPr>
          <w:p>
            <w:pPr>
              <w:widowControl/>
              <w:numPr>
                <w:ilvl w:val="0"/>
                <w:numId w:val="19"/>
              </w:numPr>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回转式鼓风机安装 </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功率：</w:t>
            </w: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kw</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频率：50HZ</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风机转速：430rpm</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风量：1.01-1.14m³/min</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压力范围：0.1-0.5kgf/cm²</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20</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设备支架制作安装（生物填料支架）</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1、控制设备及低压电器 一般铁构件 安装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2、生物填料支架</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21</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桶曝气器（曝气器)</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1、曝气头安装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2、曝气器|Φ315</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22</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离心式泵（污泥泵）</w:t>
            </w:r>
          </w:p>
        </w:tc>
        <w:tc>
          <w:tcPr>
            <w:tcW w:w="4157" w:type="dxa"/>
            <w:vAlign w:val="center"/>
          </w:tcPr>
          <w:p>
            <w:pPr>
              <w:widowControl/>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1、单级离心泵及离心式耐腐蚀泵安装 设备重量(t以内) 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Q</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m3/h,H=10m,N=1.5Kw</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23</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箱式配电室（自动电控柜）</w:t>
            </w:r>
          </w:p>
        </w:tc>
        <w:tc>
          <w:tcPr>
            <w:tcW w:w="4157" w:type="dxa"/>
            <w:vAlign w:val="center"/>
          </w:tcPr>
          <w:p>
            <w:pPr>
              <w:widowControl/>
              <w:numPr>
                <w:ilvl w:val="0"/>
                <w:numId w:val="20"/>
              </w:numPr>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控制设备及低压电器 低压电容器柜</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2、自动电控柜</w:t>
            </w:r>
          </w:p>
          <w:p>
            <w:pPr>
              <w:widowControl/>
              <w:numPr>
                <w:ilvl w:val="0"/>
                <w:numId w:val="0"/>
              </w:numPr>
              <w:ind w:leftChars="0"/>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3、输入电压：380V</w:t>
            </w:r>
          </w:p>
          <w:p>
            <w:pPr>
              <w:widowControl/>
              <w:numPr>
                <w:ilvl w:val="0"/>
                <w:numId w:val="0"/>
              </w:numPr>
              <w:ind w:leftChars="0"/>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4、输出电压：380V、220V</w:t>
            </w:r>
          </w:p>
          <w:p>
            <w:pPr>
              <w:widowControl/>
              <w:numPr>
                <w:ilvl w:val="0"/>
                <w:numId w:val="0"/>
              </w:numPr>
              <w:ind w:leftChars="0"/>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5、铁质外壳</w:t>
            </w:r>
          </w:p>
          <w:p>
            <w:pPr>
              <w:widowControl/>
              <w:numPr>
                <w:ilvl w:val="0"/>
                <w:numId w:val="0"/>
              </w:numPr>
              <w:ind w:leftChars="0"/>
              <w:jc w:val="left"/>
              <w:textAlignment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6、保护单元：空气开关、热过载、漏电开关</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24</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二氧化氯发生器</w:t>
            </w:r>
          </w:p>
        </w:tc>
        <w:tc>
          <w:tcPr>
            <w:tcW w:w="4157" w:type="dxa"/>
            <w:vAlign w:val="center"/>
          </w:tcPr>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投药量：</w:t>
            </w:r>
            <w:r>
              <w:rPr>
                <w:rFonts w:hint="eastAsia" w:ascii="宋体" w:hAnsi="宋体" w:eastAsia="宋体" w:cs="宋体"/>
                <w:color w:val="auto"/>
                <w:kern w:val="0"/>
                <w:sz w:val="24"/>
                <w:szCs w:val="24"/>
                <w:lang w:val="en-US" w:eastAsia="zh-CN"/>
              </w:rPr>
              <w:t>100g/h</w:t>
            </w:r>
          </w:p>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原料：盐酸/氯酸钠</w:t>
            </w:r>
          </w:p>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控制方式：电子触摸屏自动控制</w:t>
            </w:r>
          </w:p>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功率：0.55KW</w:t>
            </w:r>
          </w:p>
          <w:p>
            <w:pPr>
              <w:widowControl/>
              <w:numPr>
                <w:ilvl w:val="0"/>
                <w:numId w:val="21"/>
              </w:numPr>
              <w:jc w:val="left"/>
              <w:textAlignment w:val="center"/>
              <w:rPr>
                <w:rFonts w:ascii="宋体" w:hAnsi="宋体" w:cs="宋体"/>
                <w:color w:val="auto"/>
                <w:sz w:val="24"/>
                <w:szCs w:val="24"/>
              </w:rPr>
            </w:pPr>
            <w:r>
              <w:rPr>
                <w:rFonts w:hint="eastAsia" w:ascii="宋体" w:hAnsi="宋体" w:eastAsia="宋体" w:cs="宋体"/>
                <w:color w:val="auto"/>
                <w:kern w:val="0"/>
                <w:sz w:val="24"/>
                <w:szCs w:val="24"/>
                <w:lang w:val="en-US" w:eastAsia="zh-CN"/>
              </w:rPr>
              <w:t>输入电压：220V</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25</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建筑设备自控化系统调试</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1、电力变压器系统调试 10kV以下变压器(容量kV·A以下) 40000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台(户)</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26</w:t>
            </w:r>
          </w:p>
        </w:tc>
        <w:tc>
          <w:tcPr>
            <w:tcW w:w="1093" w:type="dxa"/>
            <w:vMerge w:val="restart"/>
            <w:vAlign w:val="center"/>
          </w:tcPr>
          <w:p>
            <w:pPr>
              <w:widowControl/>
              <w:jc w:val="center"/>
              <w:textAlignment w:val="bottom"/>
              <w:rPr>
                <w:rFonts w:ascii="宋体" w:hAnsi="宋体" w:eastAsia="宋体" w:cs="宋体"/>
                <w:color w:val="auto"/>
                <w:kern w:val="0"/>
                <w:sz w:val="24"/>
                <w:szCs w:val="24"/>
              </w:rPr>
            </w:pPr>
            <w:r>
              <w:rPr>
                <w:rFonts w:hint="eastAsia" w:ascii="宋体" w:hAnsi="宋体" w:eastAsia="宋体" w:cs="宋体"/>
                <w:color w:val="auto"/>
                <w:kern w:val="0"/>
                <w:sz w:val="24"/>
                <w:szCs w:val="24"/>
              </w:rPr>
              <w:t>电气设备安装工程</w:t>
            </w: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桥架</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1、钢制槽式桥架(宽＋高mm以下) 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2、钢桥架|MR-100x150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22.760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27</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配线</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1、管内穿线 动力线路(铜芯) 导线截面(mm2以内) 2.5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2、无卤低烟阻燃铜芯交联聚烯烃绝缘电线|WDZ-BYJ-3X2.5</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515.130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28</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双绞线缆</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1、敷设双绞线缆 管、暗槽内穿放(对以内) 4</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2、六类非屏蔽双绞线|11xUTP-6</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326.530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29</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射频同轴电缆</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1、室内穿放、布放射频传输电缆 管、暗槽内穿放 Φ9mm以内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2、铜轴电缆|SYV-75-9</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101.740</w:t>
            </w:r>
          </w:p>
        </w:tc>
      </w:tr>
    </w:tbl>
    <w:p>
      <w:pPr>
        <w:spacing w:line="360" w:lineRule="auto"/>
        <w:jc w:val="both"/>
        <w:rPr>
          <w:rFonts w:ascii="黑体" w:eastAsia="黑体"/>
          <w:b/>
          <w:color w:val="auto"/>
          <w:sz w:val="44"/>
        </w:rPr>
        <w:sectPr>
          <w:footerReference r:id="rId16" w:type="default"/>
          <w:type w:val="continuous"/>
          <w:pgSz w:w="11907" w:h="16840"/>
          <w:pgMar w:top="1440" w:right="1418" w:bottom="1440" w:left="1418" w:header="851" w:footer="851" w:gutter="0"/>
          <w:pgNumType w:start="1"/>
          <w:cols w:space="720" w:num="1"/>
          <w:docGrid w:linePitch="285" w:charSpace="0"/>
        </w:sectPr>
      </w:pPr>
    </w:p>
    <w:p>
      <w:pPr>
        <w:spacing w:line="520" w:lineRule="exact"/>
        <w:rPr>
          <w:rFonts w:ascii="宋体" w:hAnsi="宋体" w:eastAsia="宋体" w:cs="宋体"/>
          <w:b/>
          <w:color w:val="auto"/>
          <w:sz w:val="28"/>
          <w:szCs w:val="28"/>
        </w:rPr>
      </w:pPr>
      <w:r>
        <w:rPr>
          <w:rFonts w:hint="eastAsia" w:ascii="宋体" w:hAnsi="宋体" w:cs="宋体"/>
          <w:b/>
          <w:color w:val="auto"/>
          <w:sz w:val="28"/>
          <w:szCs w:val="28"/>
          <w:lang w:eastAsia="zh-CN"/>
        </w:rPr>
        <w:t>三</w:t>
      </w:r>
      <w:r>
        <w:rPr>
          <w:rFonts w:hint="eastAsia" w:ascii="宋体" w:hAnsi="宋体" w:eastAsia="宋体" w:cs="宋体"/>
          <w:b/>
          <w:color w:val="auto"/>
          <w:sz w:val="28"/>
          <w:szCs w:val="28"/>
        </w:rPr>
        <w:t>、采购项目商务要求</w:t>
      </w:r>
    </w:p>
    <w:p>
      <w:pPr>
        <w:spacing w:line="360" w:lineRule="auto"/>
        <w:ind w:left="420" w:hanging="315" w:hangingChars="150"/>
        <w:rPr>
          <w:rFonts w:hint="eastAsia" w:ascii="宋体" w:hAnsi="宋体" w:eastAsia="宋体" w:cs="Courier New"/>
          <w:color w:val="auto"/>
          <w:sz w:val="21"/>
          <w:szCs w:val="21"/>
          <w:lang w:val="en-US" w:eastAsia="zh-CN"/>
        </w:rPr>
      </w:pPr>
      <w:r>
        <w:rPr>
          <w:rFonts w:hint="eastAsia" w:ascii="宋体" w:hAnsi="宋体" w:eastAsia="宋体" w:cs="Courier New"/>
          <w:color w:val="auto"/>
          <w:sz w:val="21"/>
          <w:szCs w:val="21"/>
        </w:rPr>
        <w:t>1.鉴于本项目施工现场的特殊性，要求投标人在2019年</w:t>
      </w:r>
      <w:r>
        <w:rPr>
          <w:rFonts w:hint="eastAsia" w:ascii="宋体" w:hAnsi="宋体" w:cs="Courier New"/>
          <w:color w:val="auto"/>
          <w:sz w:val="21"/>
          <w:szCs w:val="21"/>
          <w:lang w:val="en-US" w:eastAsia="zh-CN"/>
        </w:rPr>
        <w:t>5</w:t>
      </w:r>
      <w:r>
        <w:rPr>
          <w:rFonts w:hint="eastAsia" w:ascii="宋体" w:hAnsi="宋体" w:eastAsia="宋体" w:cs="Courier New"/>
          <w:color w:val="auto"/>
          <w:sz w:val="21"/>
          <w:szCs w:val="21"/>
        </w:rPr>
        <w:t>月</w:t>
      </w:r>
      <w:r>
        <w:rPr>
          <w:rFonts w:hint="eastAsia" w:ascii="宋体" w:hAnsi="宋体" w:cs="Courier New"/>
          <w:color w:val="auto"/>
          <w:sz w:val="21"/>
          <w:szCs w:val="21"/>
          <w:lang w:val="en-US" w:eastAsia="zh-CN"/>
        </w:rPr>
        <w:t>30</w:t>
      </w:r>
      <w:r>
        <w:rPr>
          <w:rFonts w:hint="eastAsia" w:ascii="宋体" w:hAnsi="宋体" w:eastAsia="宋体" w:cs="Courier New"/>
          <w:color w:val="auto"/>
          <w:sz w:val="21"/>
          <w:szCs w:val="21"/>
        </w:rPr>
        <w:t>日上午09:30分前自行到采购人指定的地点集合统一到现场踏勘(具体地点：</w:t>
      </w:r>
      <w:r>
        <w:rPr>
          <w:rFonts w:hint="eastAsia" w:ascii="宋体" w:hAnsi="宋体" w:cs="Courier New"/>
          <w:color w:val="auto"/>
          <w:sz w:val="21"/>
          <w:szCs w:val="21"/>
          <w:lang w:eastAsia="zh-CN"/>
        </w:rPr>
        <w:t>郁南县妇幼保健院</w:t>
      </w:r>
      <w:r>
        <w:rPr>
          <w:rFonts w:hint="eastAsia" w:ascii="宋体" w:hAnsi="宋体" w:eastAsia="宋体" w:cs="Courier New"/>
          <w:color w:val="auto"/>
          <w:sz w:val="21"/>
          <w:szCs w:val="21"/>
        </w:rPr>
        <w:t>；参加现场踏勘具体要求需要提供</w:t>
      </w:r>
      <w:r>
        <w:rPr>
          <w:rFonts w:hint="eastAsia" w:ascii="宋体" w:hAnsi="宋体" w:cs="Courier New"/>
          <w:color w:val="auto"/>
          <w:sz w:val="21"/>
          <w:szCs w:val="21"/>
          <w:lang w:eastAsia="zh-CN"/>
        </w:rPr>
        <w:t>哪</w:t>
      </w:r>
      <w:r>
        <w:rPr>
          <w:rFonts w:hint="eastAsia" w:ascii="宋体" w:hAnsi="宋体" w:eastAsia="宋体" w:cs="Courier New"/>
          <w:color w:val="auto"/>
          <w:sz w:val="21"/>
          <w:szCs w:val="21"/>
        </w:rPr>
        <w:t>些资料，请投标人自觉与采购人联系，</w:t>
      </w:r>
      <w:r>
        <w:rPr>
          <w:rFonts w:hint="eastAsia" w:ascii="宋体" w:hAnsi="宋体" w:eastAsia="宋体" w:cs="Courier New"/>
          <w:color w:val="auto"/>
          <w:sz w:val="21"/>
          <w:szCs w:val="21"/>
          <w:lang w:eastAsia="zh-CN"/>
        </w:rPr>
        <w:t>联系人：覃</w:t>
      </w:r>
      <w:r>
        <w:rPr>
          <w:rFonts w:hint="eastAsia" w:ascii="宋体" w:hAnsi="宋体" w:cs="Courier New"/>
          <w:color w:val="auto"/>
          <w:sz w:val="21"/>
          <w:szCs w:val="21"/>
          <w:lang w:eastAsia="zh-CN"/>
        </w:rPr>
        <w:t>小姐</w:t>
      </w:r>
      <w:r>
        <w:rPr>
          <w:rFonts w:hint="eastAsia" w:ascii="宋体" w:hAnsi="宋体" w:eastAsia="宋体" w:cs="Courier New"/>
          <w:color w:val="auto"/>
          <w:sz w:val="21"/>
          <w:szCs w:val="21"/>
          <w:lang w:eastAsia="zh-CN"/>
        </w:rPr>
        <w:t>，电话：0766-7334023</w:t>
      </w:r>
      <w:r>
        <w:rPr>
          <w:rFonts w:hint="eastAsia" w:ascii="宋体" w:hAnsi="宋体" w:eastAsia="宋体" w:cs="Courier New"/>
          <w:color w:val="auto"/>
          <w:sz w:val="21"/>
          <w:szCs w:val="21"/>
        </w:rPr>
        <w:t>)，并在规定勘查的时间内向采购人获取现场查勘证明。</w:t>
      </w:r>
      <w:r>
        <w:rPr>
          <w:rFonts w:hint="eastAsia" w:ascii="宋体" w:hAnsi="宋体" w:eastAsia="宋体" w:cs="Courier New"/>
          <w:color w:val="auto"/>
          <w:sz w:val="21"/>
          <w:szCs w:val="21"/>
          <w:lang w:val="en-US" w:eastAsia="zh-CN"/>
        </w:rPr>
        <w:t xml:space="preserve"> </w:t>
      </w:r>
    </w:p>
    <w:p>
      <w:pPr>
        <w:spacing w:line="360" w:lineRule="auto"/>
        <w:ind w:left="420" w:hanging="315" w:hangingChars="150"/>
        <w:rPr>
          <w:rFonts w:hint="eastAsia" w:ascii="宋体" w:hAnsi="宋体" w:eastAsia="宋体" w:cs="Courier New"/>
          <w:color w:val="auto"/>
          <w:sz w:val="21"/>
          <w:szCs w:val="21"/>
        </w:rPr>
      </w:pPr>
      <w:r>
        <w:rPr>
          <w:rFonts w:hint="eastAsia" w:ascii="宋体" w:hAnsi="宋体" w:eastAsia="宋体" w:cs="Courier New"/>
          <w:color w:val="auto"/>
          <w:sz w:val="21"/>
          <w:szCs w:val="21"/>
        </w:rPr>
        <w:t>1</w:t>
      </w:r>
      <w:r>
        <w:rPr>
          <w:rFonts w:hint="eastAsia" w:ascii="宋体" w:hAnsi="宋体" w:eastAsia="宋体" w:cs="Courier New"/>
          <w:color w:val="auto"/>
          <w:sz w:val="21"/>
          <w:szCs w:val="21"/>
          <w:lang w:eastAsia="zh-CN"/>
        </w:rPr>
        <w:t>）</w:t>
      </w:r>
      <w:r>
        <w:rPr>
          <w:rFonts w:hint="eastAsia" w:ascii="宋体" w:hAnsi="宋体" w:eastAsia="宋体" w:cs="Courier New"/>
          <w:color w:val="auto"/>
          <w:sz w:val="21"/>
          <w:szCs w:val="21"/>
        </w:rPr>
        <w:t>投标人可对项目现场及周围环境进行踏勘，以便获取有关编制投标文件和签署合同所涉及现场的资料。投标人承担踏勘现场所发生的自身费用。</w:t>
      </w:r>
    </w:p>
    <w:p>
      <w:pPr>
        <w:spacing w:line="360" w:lineRule="auto"/>
        <w:ind w:left="420" w:hanging="315" w:hangingChars="150"/>
        <w:rPr>
          <w:rFonts w:hint="eastAsia" w:ascii="宋体" w:hAnsi="宋体" w:eastAsia="宋体" w:cs="Courier New"/>
          <w:color w:val="auto"/>
          <w:sz w:val="21"/>
          <w:szCs w:val="21"/>
        </w:rPr>
      </w:pPr>
      <w:r>
        <w:rPr>
          <w:rFonts w:hint="eastAsia" w:ascii="宋体" w:hAnsi="宋体" w:eastAsia="宋体" w:cs="Courier New"/>
          <w:color w:val="auto"/>
          <w:sz w:val="21"/>
          <w:szCs w:val="21"/>
        </w:rPr>
        <w:t>2</w:t>
      </w:r>
      <w:r>
        <w:rPr>
          <w:rFonts w:hint="eastAsia" w:ascii="宋体" w:hAnsi="宋体" w:eastAsia="宋体" w:cs="Courier New"/>
          <w:color w:val="auto"/>
          <w:sz w:val="21"/>
          <w:szCs w:val="21"/>
          <w:lang w:eastAsia="zh-CN"/>
        </w:rPr>
        <w:t>）</w:t>
      </w:r>
      <w:r>
        <w:rPr>
          <w:rFonts w:hint="eastAsia" w:ascii="宋体" w:hAnsi="宋体" w:eastAsia="宋体" w:cs="Courier New"/>
          <w:color w:val="auto"/>
          <w:sz w:val="21"/>
          <w:szCs w:val="21"/>
        </w:rPr>
        <w:t>采购人向投标人提供的有关现场的数据和资料，是采购人现有的能被投标人利用的资料，采购人对投标人做出的任何推论、理解和结论均不负责任。</w:t>
      </w:r>
    </w:p>
    <w:p>
      <w:pPr>
        <w:spacing w:line="360" w:lineRule="auto"/>
        <w:ind w:left="420" w:hanging="315" w:hangingChars="150"/>
        <w:rPr>
          <w:rFonts w:hint="eastAsia" w:ascii="宋体" w:hAnsi="宋体" w:eastAsia="宋体" w:cs="Courier New"/>
          <w:color w:val="auto"/>
          <w:sz w:val="21"/>
          <w:szCs w:val="21"/>
        </w:rPr>
      </w:pPr>
      <w:r>
        <w:rPr>
          <w:rFonts w:hint="eastAsia" w:ascii="宋体" w:hAnsi="宋体" w:eastAsia="宋体" w:cs="Courier New"/>
          <w:color w:val="auto"/>
          <w:sz w:val="21"/>
          <w:szCs w:val="21"/>
        </w:rPr>
        <w:t>3</w:t>
      </w:r>
      <w:r>
        <w:rPr>
          <w:rFonts w:hint="eastAsia" w:ascii="宋体" w:hAnsi="宋体" w:eastAsia="宋体" w:cs="Courier New"/>
          <w:color w:val="auto"/>
          <w:sz w:val="21"/>
          <w:szCs w:val="21"/>
          <w:lang w:eastAsia="zh-CN"/>
        </w:rPr>
        <w:t>）</w:t>
      </w:r>
      <w:r>
        <w:rPr>
          <w:rFonts w:hint="eastAsia" w:ascii="宋体" w:hAnsi="宋体" w:eastAsia="宋体" w:cs="Courier New"/>
          <w:color w:val="auto"/>
          <w:sz w:val="21"/>
          <w:szCs w:val="21"/>
        </w:rPr>
        <w:t>经采购人允许，投标人可为踏勘目的进入采购人的项目现场，但投标人不得因此使采购人承担有关的责任和蒙受损失。投标人应承担踏勘现场的责任和风险。</w:t>
      </w:r>
    </w:p>
    <w:p>
      <w:pPr>
        <w:spacing w:line="360" w:lineRule="auto"/>
        <w:ind w:left="420" w:hanging="315" w:hangingChars="150"/>
        <w:rPr>
          <w:rFonts w:ascii="宋体" w:hAnsi="宋体" w:eastAsia="宋体" w:cs="Courier New"/>
          <w:color w:val="auto"/>
          <w:sz w:val="21"/>
          <w:szCs w:val="21"/>
        </w:rPr>
      </w:pPr>
      <w:r>
        <w:rPr>
          <w:rFonts w:hint="eastAsia" w:ascii="宋体" w:hAnsi="宋体" w:eastAsia="宋体" w:cs="Courier New"/>
          <w:color w:val="auto"/>
          <w:sz w:val="21"/>
          <w:szCs w:val="21"/>
        </w:rPr>
        <w:t>★</w:t>
      </w:r>
      <w:r>
        <w:rPr>
          <w:rFonts w:hint="eastAsia" w:ascii="宋体" w:hAnsi="宋体" w:eastAsia="宋体" w:cs="Courier New"/>
          <w:color w:val="auto"/>
          <w:sz w:val="21"/>
          <w:szCs w:val="21"/>
          <w:lang w:val="en-US" w:eastAsia="zh-CN"/>
        </w:rPr>
        <w:t>4</w:t>
      </w:r>
      <w:r>
        <w:rPr>
          <w:rFonts w:hint="eastAsia" w:ascii="宋体" w:hAnsi="宋体" w:eastAsia="宋体" w:cs="Courier New"/>
          <w:color w:val="auto"/>
          <w:sz w:val="21"/>
          <w:szCs w:val="21"/>
        </w:rPr>
        <w:t>）投标人投标时必须出具由采购人所出具的现场查勘证明原件。（投标时随投标文件将原件放在正本中）</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360" w:hanging="315" w:hangingChars="150"/>
        <w:textAlignment w:val="auto"/>
        <w:rPr>
          <w:rFonts w:ascii="宋体" w:hAnsi="宋体" w:eastAsia="宋体" w:cs="Courier New"/>
          <w:color w:val="auto"/>
          <w:sz w:val="21"/>
          <w:szCs w:val="21"/>
        </w:rPr>
      </w:pPr>
      <w:r>
        <w:rPr>
          <w:rFonts w:hint="eastAsia" w:ascii="宋体" w:hAnsi="宋体" w:eastAsia="宋体" w:cs="宋体"/>
          <w:color w:val="auto"/>
          <w:sz w:val="21"/>
          <w:szCs w:val="21"/>
        </w:rPr>
        <w:t>中标人必须提供目前市场上技术较先进、成熟的原装、全新产品，并且符合国家以及该产品的出厂标准。</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315" w:leftChars="0" w:hanging="315" w:hangingChars="150"/>
        <w:textAlignment w:val="auto"/>
        <w:rPr>
          <w:rFonts w:ascii="宋体" w:hAnsi="宋体" w:eastAsia="宋体" w:cs="Courier New"/>
          <w:color w:val="auto"/>
          <w:sz w:val="21"/>
          <w:szCs w:val="21"/>
        </w:rPr>
      </w:pPr>
      <w:r>
        <w:rPr>
          <w:rFonts w:hint="eastAsia" w:ascii="宋体" w:hAnsi="宋体" w:eastAsia="宋体" w:cs="Courier New"/>
          <w:color w:val="auto"/>
          <w:sz w:val="21"/>
          <w:szCs w:val="21"/>
        </w:rPr>
        <w:t>中标人必须对所投项目中涉及到的主要产品提供与合格投标人要求相关的资质证书。</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315" w:leftChars="0" w:hanging="315" w:hangingChars="150"/>
        <w:textAlignment w:val="auto"/>
        <w:rPr>
          <w:rFonts w:ascii="宋体" w:hAnsi="宋体" w:eastAsia="宋体" w:cs="Courier New"/>
          <w:color w:val="auto"/>
          <w:sz w:val="21"/>
          <w:szCs w:val="21"/>
        </w:rPr>
      </w:pPr>
      <w:r>
        <w:rPr>
          <w:rFonts w:hint="eastAsia" w:ascii="宋体" w:hAnsi="宋体" w:eastAsia="宋体" w:cs="Courier New"/>
          <w:color w:val="auto"/>
          <w:sz w:val="21"/>
          <w:szCs w:val="21"/>
          <w:lang w:eastAsia="zh-CN"/>
        </w:rPr>
        <w:t>包设计、包施工。</w:t>
      </w:r>
    </w:p>
    <w:p>
      <w:pPr>
        <w:numPr>
          <w:ilvl w:val="0"/>
          <w:numId w:val="22"/>
        </w:numPr>
        <w:spacing w:line="360" w:lineRule="auto"/>
        <w:ind w:left="315" w:leftChars="0" w:hanging="315" w:hangingChars="150"/>
        <w:rPr>
          <w:rFonts w:ascii="宋体" w:hAnsi="宋体" w:eastAsia="宋体" w:cs="Courier New"/>
          <w:color w:val="auto"/>
          <w:sz w:val="21"/>
          <w:szCs w:val="21"/>
        </w:rPr>
      </w:pPr>
      <w:r>
        <w:rPr>
          <w:rFonts w:hint="eastAsia" w:ascii="宋体" w:hAnsi="宋体" w:eastAsia="宋体" w:cs="Courier New"/>
          <w:color w:val="auto"/>
          <w:sz w:val="21"/>
          <w:szCs w:val="21"/>
        </w:rPr>
        <w:t>投标报价要求：</w:t>
      </w:r>
    </w:p>
    <w:p>
      <w:pPr>
        <w:spacing w:line="360" w:lineRule="auto"/>
        <w:ind w:left="315" w:leftChars="50" w:hanging="210" w:hangingChars="100"/>
        <w:rPr>
          <w:rFonts w:ascii="宋体" w:hAnsi="宋体" w:eastAsia="宋体" w:cs="Courier New"/>
          <w:color w:val="auto"/>
          <w:sz w:val="21"/>
          <w:szCs w:val="21"/>
        </w:rPr>
      </w:pPr>
      <w:r>
        <w:rPr>
          <w:rFonts w:hint="eastAsia" w:ascii="宋体" w:hAnsi="宋体" w:eastAsia="宋体" w:cs="Courier New"/>
          <w:color w:val="auto"/>
          <w:sz w:val="21"/>
          <w:szCs w:val="21"/>
          <w:lang w:val="en-US" w:eastAsia="zh-CN"/>
        </w:rPr>
        <w:t>1</w:t>
      </w:r>
      <w:r>
        <w:rPr>
          <w:rFonts w:hint="eastAsia" w:ascii="宋体" w:hAnsi="宋体" w:eastAsia="宋体" w:cs="Courier New"/>
          <w:color w:val="auto"/>
          <w:sz w:val="21"/>
          <w:szCs w:val="21"/>
        </w:rPr>
        <w:t>）报价要求：投标人须严格按照施工技术要求进行报价，报价包含项目前期调研费、现场勘察费、资料收集费、图纸设计费、建安费、安全生产费、交通维护费、试验检测费用、保险费、雇员费用、运输费、税费、售后服务费、管理费、监理服务费等完成合同规定责任和义务、达到合同目的的一切费用和税金。中标人不得以任何方式转包本项目。</w:t>
      </w:r>
    </w:p>
    <w:p>
      <w:pPr>
        <w:spacing w:line="360" w:lineRule="auto"/>
        <w:ind w:left="330" w:leftChars="57" w:hanging="210" w:hangingChars="100"/>
        <w:rPr>
          <w:rFonts w:ascii="宋体" w:hAnsi="宋体" w:eastAsia="宋体" w:cs="Courier New"/>
          <w:color w:val="auto"/>
          <w:sz w:val="21"/>
          <w:szCs w:val="21"/>
        </w:rPr>
      </w:pPr>
      <w:r>
        <w:rPr>
          <w:rFonts w:hint="eastAsia" w:ascii="宋体" w:hAnsi="宋体" w:eastAsia="宋体" w:cs="Courier New"/>
          <w:color w:val="auto"/>
          <w:sz w:val="21"/>
          <w:szCs w:val="21"/>
          <w:lang w:val="en-US" w:eastAsia="zh-CN"/>
        </w:rPr>
        <w:t>2</w:t>
      </w:r>
      <w:r>
        <w:rPr>
          <w:rFonts w:hint="eastAsia" w:ascii="宋体" w:hAnsi="宋体" w:eastAsia="宋体" w:cs="Courier New"/>
          <w:color w:val="auto"/>
          <w:sz w:val="21"/>
          <w:szCs w:val="21"/>
        </w:rPr>
        <w:t>）磋商文件中《工程量清单》和《设备清单》中没有列明的设备和内容，由投标人根据设计图纸的要求自行增加项目正常、合法、安全运行及使用所必需的设备和内容，并在投标文件中加以详细说明，所需费用已包含在投标总价内。</w:t>
      </w:r>
    </w:p>
    <w:p>
      <w:pPr>
        <w:spacing w:line="360" w:lineRule="auto"/>
        <w:ind w:left="330" w:leftChars="57" w:hanging="210" w:hangingChars="100"/>
        <w:rPr>
          <w:rFonts w:ascii="宋体" w:hAnsi="宋体" w:eastAsia="宋体" w:cs="Courier New"/>
          <w:color w:val="auto"/>
          <w:sz w:val="21"/>
          <w:szCs w:val="21"/>
        </w:rPr>
      </w:pPr>
      <w:r>
        <w:rPr>
          <w:rFonts w:hint="eastAsia" w:ascii="宋体" w:hAnsi="宋体" w:eastAsia="宋体" w:cs="Courier New"/>
          <w:color w:val="auto"/>
          <w:sz w:val="21"/>
          <w:szCs w:val="21"/>
          <w:lang w:val="en-US" w:eastAsia="zh-CN"/>
        </w:rPr>
        <w:t>3</w:t>
      </w:r>
      <w:r>
        <w:rPr>
          <w:rFonts w:hint="eastAsia" w:ascii="宋体" w:hAnsi="宋体" w:eastAsia="宋体" w:cs="Courier New"/>
          <w:color w:val="auto"/>
          <w:sz w:val="21"/>
          <w:szCs w:val="21"/>
        </w:rPr>
        <w:t>）如果</w:t>
      </w:r>
      <w:r>
        <w:rPr>
          <w:rFonts w:hint="eastAsia" w:ascii="宋体" w:hAnsi="宋体" w:eastAsia="宋体" w:cs="Courier New"/>
          <w:color w:val="auto"/>
          <w:sz w:val="21"/>
          <w:szCs w:val="21"/>
          <w:lang w:eastAsia="zh-CN"/>
        </w:rPr>
        <w:t>投</w:t>
      </w:r>
      <w:r>
        <w:rPr>
          <w:rFonts w:hint="eastAsia" w:ascii="宋体" w:hAnsi="宋体" w:eastAsia="宋体" w:cs="Courier New"/>
          <w:color w:val="auto"/>
          <w:sz w:val="21"/>
          <w:szCs w:val="21"/>
        </w:rPr>
        <w:t>标人在成交并签署合同后，在供货、运输、制作、安装、调试、培训、验收、售后等工作中出现的任何遗漏，均由中标人免费提供，采购人不再支付任何费用。</w:t>
      </w:r>
    </w:p>
    <w:p>
      <w:pPr>
        <w:spacing w:line="360" w:lineRule="auto"/>
        <w:ind w:left="120" w:leftChars="57"/>
        <w:rPr>
          <w:rFonts w:ascii="宋体" w:hAnsi="宋体" w:eastAsia="宋体" w:cs="Courier New"/>
          <w:color w:val="auto"/>
          <w:sz w:val="21"/>
          <w:szCs w:val="21"/>
          <w:lang w:val="zh-CN"/>
        </w:rPr>
      </w:pPr>
      <w:bookmarkStart w:id="5" w:name="_Hlt99178088"/>
      <w:bookmarkEnd w:id="5"/>
      <w:r>
        <w:rPr>
          <w:rFonts w:hint="eastAsia" w:ascii="宋体" w:hAnsi="宋体" w:eastAsia="宋体" w:cs="Courier New"/>
          <w:color w:val="auto"/>
          <w:sz w:val="21"/>
          <w:szCs w:val="21"/>
          <w:lang w:val="zh-CN"/>
        </w:rPr>
        <w:t>5</w:t>
      </w:r>
      <w:r>
        <w:rPr>
          <w:rFonts w:ascii="宋体" w:hAnsi="宋体" w:eastAsia="宋体" w:cs="Courier New"/>
          <w:color w:val="auto"/>
          <w:sz w:val="21"/>
          <w:szCs w:val="21"/>
        </w:rPr>
        <w:t>.</w:t>
      </w:r>
      <w:r>
        <w:rPr>
          <w:rFonts w:hint="eastAsia" w:ascii="宋体" w:hAnsi="宋体" w:eastAsia="宋体" w:cs="Courier New"/>
          <w:color w:val="auto"/>
          <w:sz w:val="21"/>
          <w:szCs w:val="21"/>
        </w:rPr>
        <w:t>项目</w:t>
      </w:r>
      <w:r>
        <w:rPr>
          <w:rFonts w:hint="eastAsia" w:ascii="宋体" w:hAnsi="宋体" w:eastAsia="宋体" w:cs="Courier New"/>
          <w:color w:val="auto"/>
          <w:sz w:val="21"/>
          <w:szCs w:val="21"/>
          <w:lang w:val="zh-CN"/>
        </w:rPr>
        <w:t>说明及必须提交的文件：</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1）投标人应本着为客户服务的宗旨，以认真负责的态度作好技术方案。</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2）投标人应提供本项目主要设备厂家出具的授权书。</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3）投标人应给出验收方案，包括验收项目、验收标准，验收实施办法等。</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4）售后服务方案。</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5）投标人保证所报货物是厂家原装、全新、未曾使用过的产品，其质量、规格及技术特征符合用户需求书的要求。</w:t>
      </w:r>
    </w:p>
    <w:p>
      <w:pPr>
        <w:spacing w:line="360" w:lineRule="auto"/>
        <w:ind w:left="420" w:hanging="315" w:hangingChars="150"/>
        <w:rPr>
          <w:rFonts w:ascii="宋体" w:hAnsi="宋体" w:eastAsia="宋体"/>
          <w:b/>
          <w:bCs/>
          <w:color w:val="auto"/>
          <w:sz w:val="21"/>
          <w:szCs w:val="21"/>
        </w:rPr>
      </w:pPr>
      <w:bookmarkStart w:id="6" w:name="_Toc318487146"/>
      <w:bookmarkStart w:id="7" w:name="_Toc272660617"/>
      <w:bookmarkStart w:id="8" w:name="_Toc272660526"/>
      <w:bookmarkStart w:id="9" w:name="_Toc272660708"/>
      <w:bookmarkStart w:id="10" w:name="_Toc318487056"/>
      <w:bookmarkStart w:id="11" w:name="_Toc318643722"/>
      <w:r>
        <w:rPr>
          <w:rFonts w:hint="eastAsia" w:ascii="宋体" w:hAnsi="宋体" w:eastAsia="宋体"/>
          <w:color w:val="auto"/>
          <w:sz w:val="21"/>
          <w:szCs w:val="21"/>
        </w:rPr>
        <w:t>★6.建筑垃圾必须及时清运干净至符合规定的填埋场或建筑垃圾处理场所。</w:t>
      </w:r>
      <w:r>
        <w:rPr>
          <w:rFonts w:hint="eastAsia" w:ascii="宋体" w:hAnsi="宋体" w:eastAsia="宋体"/>
          <w:b/>
          <w:bCs/>
          <w:color w:val="auto"/>
          <w:sz w:val="21"/>
          <w:szCs w:val="21"/>
        </w:rPr>
        <w:t>（</w:t>
      </w:r>
      <w:r>
        <w:rPr>
          <w:rFonts w:hint="eastAsia" w:ascii="宋体" w:hAnsi="宋体"/>
          <w:b/>
          <w:bCs/>
          <w:color w:val="auto"/>
          <w:sz w:val="21"/>
          <w:szCs w:val="21"/>
          <w:lang w:eastAsia="zh-CN"/>
        </w:rPr>
        <w:t>投标时</w:t>
      </w:r>
      <w:r>
        <w:rPr>
          <w:rFonts w:hint="eastAsia" w:ascii="宋体" w:hAnsi="宋体" w:eastAsia="宋体"/>
          <w:b/>
          <w:bCs/>
          <w:color w:val="auto"/>
          <w:sz w:val="21"/>
          <w:szCs w:val="21"/>
          <w:lang w:eastAsia="zh-CN"/>
        </w:rPr>
        <w:t>须</w:t>
      </w:r>
      <w:r>
        <w:rPr>
          <w:rFonts w:hint="eastAsia" w:ascii="宋体" w:hAnsi="宋体" w:eastAsia="宋体"/>
          <w:b/>
          <w:bCs/>
          <w:color w:val="auto"/>
          <w:sz w:val="21"/>
          <w:szCs w:val="21"/>
        </w:rPr>
        <w:t>提供承诺函）</w:t>
      </w:r>
    </w:p>
    <w:p>
      <w:pPr>
        <w:autoSpaceDE w:val="0"/>
        <w:autoSpaceDN w:val="0"/>
        <w:adjustRightInd w:val="0"/>
        <w:spacing w:line="360" w:lineRule="auto"/>
        <w:rPr>
          <w:rFonts w:ascii="宋体" w:hAnsi="宋体" w:eastAsia="宋体" w:cs="Courier New"/>
          <w:color w:val="auto"/>
          <w:sz w:val="21"/>
          <w:szCs w:val="21"/>
          <w:lang w:val="zh-CN"/>
        </w:rPr>
      </w:pPr>
      <w:r>
        <w:rPr>
          <w:rFonts w:hint="eastAsia" w:ascii="宋体" w:hAnsi="宋体" w:eastAsia="宋体" w:cs="Courier New"/>
          <w:color w:val="auto"/>
          <w:sz w:val="21"/>
          <w:szCs w:val="21"/>
          <w:lang w:val="zh-CN"/>
        </w:rPr>
        <w:t>7.项目验收要求及方法：</w:t>
      </w:r>
    </w:p>
    <w:p>
      <w:pPr>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s="Arial"/>
          <w:color w:val="auto"/>
          <w:sz w:val="21"/>
          <w:szCs w:val="21"/>
          <w:lang w:val="zh-CN" w:eastAsia="zh-TW"/>
        </w:rPr>
        <w:t>1）本工程所有的设备和材料所涉及的设计标准、规范，产品标准、规范，工程标准、规范，验收标准、规范等必须完全符合中华人民共和国及省、市相应的现行最新标准和规范。</w:t>
      </w:r>
    </w:p>
    <w:p>
      <w:pPr>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s="Arial"/>
          <w:color w:val="auto"/>
          <w:sz w:val="21"/>
          <w:szCs w:val="21"/>
          <w:lang w:val="zh-CN" w:eastAsia="zh-TW"/>
        </w:rPr>
        <w:t>2）中标人必须严格按照本工程的技术要求进行施工。中标人必须按照本工程实施方案、施工图（包括设计变更图）、图纸会审纪要（若有）等技术资料和按现行国家及本地区有关的施工技术规范、规程及质检验评定标准、施工组织设计等文件组织施工及验收，并保证质量达到要求以上标准。</w:t>
      </w:r>
    </w:p>
    <w:p>
      <w:pPr>
        <w:spacing w:line="360" w:lineRule="auto"/>
        <w:ind w:left="420" w:hanging="315" w:hangingChars="150"/>
        <w:rPr>
          <w:rFonts w:ascii="宋体" w:hAnsi="宋体" w:eastAsia="宋体" w:cs="Arial"/>
          <w:color w:val="auto"/>
          <w:sz w:val="21"/>
          <w:szCs w:val="21"/>
          <w:lang w:val="zh-CN"/>
        </w:rPr>
      </w:pPr>
      <w:r>
        <w:rPr>
          <w:rFonts w:hint="eastAsia" w:ascii="宋体" w:hAnsi="宋体" w:eastAsia="宋体" w:cs="Arial"/>
          <w:color w:val="auto"/>
          <w:sz w:val="21"/>
          <w:szCs w:val="21"/>
          <w:highlight w:val="none"/>
          <w:lang w:val="zh-CN" w:eastAsia="zh-TW"/>
        </w:rPr>
        <w:t>★3）若</w:t>
      </w:r>
      <w:r>
        <w:rPr>
          <w:rFonts w:hint="eastAsia" w:ascii="宋体" w:hAnsi="宋体" w:eastAsia="宋体" w:cs="Arial"/>
          <w:color w:val="auto"/>
          <w:sz w:val="21"/>
          <w:szCs w:val="21"/>
          <w:lang w:val="zh-CN" w:eastAsia="zh-TW"/>
        </w:rPr>
        <w:t>由于中标人的责任造成质量达不到要求标准的，造成工程不合格的，中标人应拆除重建</w:t>
      </w:r>
      <w:r>
        <w:rPr>
          <w:rFonts w:hint="eastAsia" w:ascii="宋体" w:hAnsi="宋体" w:eastAsia="宋体" w:cs="Arial"/>
          <w:color w:val="auto"/>
          <w:sz w:val="21"/>
          <w:szCs w:val="21"/>
          <w:lang w:val="zh-CN"/>
        </w:rPr>
        <w:t>，</w:t>
      </w:r>
      <w:r>
        <w:rPr>
          <w:rFonts w:hint="eastAsia" w:ascii="宋体" w:hAnsi="宋体" w:eastAsia="宋体" w:cs="Arial"/>
          <w:color w:val="auto"/>
          <w:sz w:val="21"/>
          <w:szCs w:val="21"/>
          <w:lang w:val="zh-CN" w:eastAsia="zh-TW"/>
        </w:rPr>
        <w:t>再次验收通过后方可使用，由此造成的一切损失由中标人负责。</w:t>
      </w:r>
      <w:r>
        <w:rPr>
          <w:rFonts w:hint="eastAsia" w:ascii="宋体" w:hAnsi="宋体" w:eastAsia="宋体" w:cs="Arial"/>
          <w:b/>
          <w:bCs/>
          <w:color w:val="auto"/>
          <w:sz w:val="21"/>
          <w:szCs w:val="21"/>
          <w:lang w:val="zh-CN" w:eastAsia="zh-TW"/>
        </w:rPr>
        <w:t>（</w:t>
      </w:r>
      <w:r>
        <w:rPr>
          <w:rFonts w:hint="eastAsia" w:ascii="宋体" w:hAnsi="宋体"/>
          <w:b/>
          <w:bCs/>
          <w:color w:val="auto"/>
          <w:sz w:val="21"/>
          <w:szCs w:val="21"/>
          <w:lang w:eastAsia="zh-CN"/>
        </w:rPr>
        <w:t>投标时</w:t>
      </w:r>
      <w:r>
        <w:rPr>
          <w:rFonts w:hint="eastAsia" w:ascii="宋体" w:hAnsi="宋体" w:eastAsia="宋体"/>
          <w:b/>
          <w:bCs/>
          <w:color w:val="auto"/>
          <w:sz w:val="21"/>
          <w:szCs w:val="21"/>
          <w:lang w:eastAsia="zh-CN"/>
        </w:rPr>
        <w:t>须</w:t>
      </w:r>
      <w:r>
        <w:rPr>
          <w:rFonts w:hint="eastAsia" w:ascii="宋体" w:hAnsi="宋体" w:eastAsia="宋体" w:cs="Arial"/>
          <w:b/>
          <w:bCs/>
          <w:color w:val="auto"/>
          <w:sz w:val="21"/>
          <w:szCs w:val="21"/>
          <w:lang w:val="zh-CN" w:eastAsia="zh-TW"/>
        </w:rPr>
        <w:t>提供承诺函）</w:t>
      </w:r>
    </w:p>
    <w:p>
      <w:pPr>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s="Arial"/>
          <w:color w:val="auto"/>
          <w:sz w:val="21"/>
          <w:szCs w:val="21"/>
          <w:lang w:val="zh-CN" w:eastAsia="zh-TW"/>
        </w:rPr>
        <w:t>4）中标人必须按国家现行有关技术质量验收标准，提供工程相关检验、验收报告及竣工图纸。</w:t>
      </w:r>
    </w:p>
    <w:p>
      <w:pPr>
        <w:spacing w:line="360" w:lineRule="auto"/>
        <w:ind w:left="420" w:hanging="315" w:hangingChars="150"/>
        <w:rPr>
          <w:rFonts w:ascii="宋体" w:hAnsi="宋体" w:eastAsia="宋体" w:cs="Arial"/>
          <w:color w:val="auto"/>
          <w:sz w:val="28"/>
          <w:szCs w:val="28"/>
          <w:lang w:val="zh-CN" w:eastAsia="zh-TW"/>
        </w:rPr>
      </w:pPr>
      <w:r>
        <w:rPr>
          <w:rFonts w:hint="eastAsia" w:ascii="宋体" w:hAnsi="宋体" w:eastAsia="宋体" w:cs="Arial"/>
          <w:color w:val="auto"/>
          <w:sz w:val="21"/>
          <w:szCs w:val="21"/>
          <w:lang w:val="zh-CN" w:eastAsia="zh-TW"/>
        </w:rPr>
        <w:t>5）该工程项目质量保质期按国家有关规定条款执行。</w:t>
      </w:r>
    </w:p>
    <w:p>
      <w:pPr>
        <w:pStyle w:val="10"/>
        <w:rPr>
          <w:rFonts w:ascii="宋体" w:hAnsi="宋体" w:eastAsia="宋体" w:cs="Courier New"/>
          <w:b/>
          <w:color w:val="auto"/>
          <w:sz w:val="28"/>
          <w:szCs w:val="28"/>
          <w:lang w:val="zh-CN"/>
        </w:rPr>
      </w:pPr>
      <w:r>
        <w:rPr>
          <w:rFonts w:hint="eastAsia" w:ascii="宋体" w:hAnsi="宋体" w:cs="Courier New"/>
          <w:b/>
          <w:color w:val="auto"/>
          <w:sz w:val="28"/>
          <w:szCs w:val="28"/>
          <w:lang w:val="zh-CN"/>
        </w:rPr>
        <w:t>四</w:t>
      </w:r>
      <w:r>
        <w:rPr>
          <w:rFonts w:hint="eastAsia" w:ascii="宋体" w:hAnsi="宋体" w:eastAsia="宋体" w:cs="Courier New"/>
          <w:b/>
          <w:color w:val="auto"/>
          <w:sz w:val="28"/>
          <w:szCs w:val="28"/>
          <w:lang w:val="zh-CN"/>
        </w:rPr>
        <w:t>、完工时间及地点</w:t>
      </w:r>
      <w:bookmarkEnd w:id="6"/>
      <w:bookmarkEnd w:id="7"/>
      <w:bookmarkEnd w:id="8"/>
      <w:bookmarkEnd w:id="9"/>
      <w:bookmarkEnd w:id="10"/>
      <w:bookmarkEnd w:id="11"/>
    </w:p>
    <w:p>
      <w:pPr>
        <w:spacing w:line="520" w:lineRule="exact"/>
        <w:ind w:firstLine="105" w:firstLineChars="50"/>
        <w:rPr>
          <w:rFonts w:ascii="宋体" w:hAnsi="宋体" w:eastAsia="宋体" w:cs="Courier New"/>
          <w:color w:val="auto"/>
          <w:sz w:val="21"/>
          <w:szCs w:val="21"/>
          <w:lang w:val="zh-CN"/>
        </w:rPr>
      </w:pPr>
      <w:r>
        <w:rPr>
          <w:rFonts w:hint="eastAsia" w:ascii="宋体" w:hAnsi="宋体" w:eastAsia="宋体" w:cs="Courier New"/>
          <w:color w:val="auto"/>
          <w:sz w:val="21"/>
          <w:szCs w:val="21"/>
          <w:lang w:val="zh-CN"/>
        </w:rPr>
        <w:t>1、工期：</w:t>
      </w:r>
      <w:r>
        <w:rPr>
          <w:rFonts w:hint="eastAsia" w:ascii="宋体" w:hAnsi="宋体" w:eastAsia="宋体" w:cs="Courier New"/>
          <w:color w:val="auto"/>
          <w:sz w:val="21"/>
          <w:szCs w:val="21"/>
        </w:rPr>
        <w:t>45</w:t>
      </w:r>
      <w:r>
        <w:rPr>
          <w:rFonts w:hint="eastAsia" w:ascii="宋体" w:hAnsi="宋体" w:eastAsia="宋体" w:cs="Courier New"/>
          <w:color w:val="auto"/>
          <w:sz w:val="21"/>
          <w:szCs w:val="21"/>
          <w:lang w:val="zh-CN"/>
        </w:rPr>
        <w:t>日历日。</w:t>
      </w:r>
    </w:p>
    <w:p>
      <w:pPr>
        <w:spacing w:line="520" w:lineRule="exact"/>
        <w:ind w:firstLine="105" w:firstLineChars="50"/>
        <w:rPr>
          <w:rFonts w:ascii="宋体" w:hAnsi="宋体" w:eastAsia="宋体" w:cs="Courier New"/>
          <w:color w:val="auto"/>
          <w:sz w:val="21"/>
          <w:szCs w:val="21"/>
          <w:lang w:val="zh-CN"/>
        </w:rPr>
      </w:pPr>
      <w:r>
        <w:rPr>
          <w:rFonts w:hint="eastAsia" w:ascii="宋体" w:hAnsi="宋体" w:eastAsia="宋体" w:cs="Courier New"/>
          <w:color w:val="auto"/>
          <w:sz w:val="21"/>
          <w:szCs w:val="21"/>
          <w:lang w:val="zh-CN"/>
        </w:rPr>
        <w:t>2、地点：采购人指定地点。</w:t>
      </w:r>
      <w:bookmarkStart w:id="12" w:name="_Toc318643723"/>
      <w:bookmarkStart w:id="13" w:name="_Toc272660618"/>
      <w:bookmarkStart w:id="14" w:name="_Toc148954126"/>
      <w:bookmarkStart w:id="15" w:name="_Toc272660709"/>
      <w:bookmarkStart w:id="16" w:name="_Toc318487147"/>
      <w:bookmarkStart w:id="17" w:name="_Toc61956894"/>
      <w:bookmarkStart w:id="18" w:name="_Toc318487057"/>
      <w:bookmarkStart w:id="19" w:name="_Toc65397429"/>
      <w:bookmarkStart w:id="20" w:name="_Toc272660527"/>
    </w:p>
    <w:p>
      <w:pPr>
        <w:spacing w:line="520" w:lineRule="exact"/>
        <w:ind w:left="0" w:leftChars="0" w:firstLine="0" w:firstLineChars="0"/>
        <w:rPr>
          <w:rFonts w:ascii="宋体" w:hAnsi="宋体" w:eastAsia="宋体" w:cs="Courier New"/>
          <w:b/>
          <w:color w:val="auto"/>
          <w:sz w:val="28"/>
          <w:szCs w:val="28"/>
          <w:lang w:val="zh-CN"/>
        </w:rPr>
      </w:pPr>
      <w:r>
        <w:rPr>
          <w:rFonts w:hint="eastAsia" w:ascii="宋体" w:hAnsi="宋体" w:cs="Courier New"/>
          <w:b/>
          <w:color w:val="auto"/>
          <w:sz w:val="28"/>
          <w:szCs w:val="28"/>
          <w:lang w:val="zh-CN"/>
        </w:rPr>
        <w:t>五</w:t>
      </w:r>
      <w:r>
        <w:rPr>
          <w:rFonts w:hint="eastAsia" w:ascii="宋体" w:hAnsi="宋体" w:eastAsia="宋体" w:cs="Courier New"/>
          <w:b/>
          <w:color w:val="auto"/>
          <w:sz w:val="28"/>
          <w:szCs w:val="28"/>
          <w:lang w:val="zh-CN"/>
        </w:rPr>
        <w:t>、售后服务及其他要求</w:t>
      </w:r>
      <w:bookmarkEnd w:id="12"/>
      <w:bookmarkEnd w:id="13"/>
      <w:bookmarkEnd w:id="14"/>
      <w:bookmarkEnd w:id="15"/>
      <w:bookmarkEnd w:id="16"/>
      <w:bookmarkEnd w:id="17"/>
      <w:bookmarkEnd w:id="18"/>
      <w:bookmarkEnd w:id="19"/>
      <w:bookmarkEnd w:id="20"/>
    </w:p>
    <w:p>
      <w:pPr>
        <w:pStyle w:val="10"/>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olor w:val="auto"/>
          <w:sz w:val="21"/>
          <w:szCs w:val="21"/>
        </w:rPr>
        <w:t>1.</w:t>
      </w:r>
      <w:r>
        <w:rPr>
          <w:rFonts w:hint="eastAsia" w:ascii="宋体" w:hAnsi="宋体" w:eastAsia="宋体"/>
          <w:color w:val="auto"/>
          <w:sz w:val="21"/>
          <w:szCs w:val="21"/>
        </w:rPr>
        <w:tab/>
      </w:r>
      <w:r>
        <w:rPr>
          <w:rFonts w:hint="eastAsia" w:ascii="宋体" w:hAnsi="宋体" w:eastAsia="宋体" w:cs="Arial"/>
          <w:color w:val="auto"/>
          <w:sz w:val="21"/>
          <w:szCs w:val="21"/>
          <w:lang w:val="zh-CN" w:eastAsia="zh-TW"/>
        </w:rPr>
        <w:t>本项目质保期为贰年。在质保期内，中标人负责对所提供设备终身维修及提供技术咨询。在质保期内，设备出现非人为故障，免费包换新机或免费更换零部件，在使用现场备有易损易坏的备件及消耗品，系统软件须提供免费升级。</w:t>
      </w:r>
    </w:p>
    <w:p>
      <w:pPr>
        <w:spacing w:line="360" w:lineRule="auto"/>
        <w:ind w:left="360" w:hanging="360"/>
        <w:rPr>
          <w:rFonts w:ascii="宋体" w:hAnsi="宋体" w:eastAsia="宋体" w:cs="Arial"/>
          <w:color w:val="auto"/>
          <w:sz w:val="21"/>
          <w:szCs w:val="21"/>
          <w:lang w:val="zh-CN"/>
        </w:rPr>
      </w:pPr>
      <w:r>
        <w:rPr>
          <w:rFonts w:hint="eastAsia" w:ascii="宋体" w:hAnsi="宋体" w:eastAsia="宋体" w:cs="Arial"/>
          <w:color w:val="auto"/>
          <w:sz w:val="21"/>
          <w:szCs w:val="21"/>
          <w:lang w:val="zh-CN"/>
        </w:rPr>
        <w:t>2</w:t>
      </w:r>
      <w:r>
        <w:rPr>
          <w:rFonts w:hint="eastAsia" w:ascii="宋体" w:hAnsi="宋体" w:eastAsia="宋体" w:cs="Arial"/>
          <w:color w:val="auto"/>
          <w:sz w:val="21"/>
          <w:szCs w:val="21"/>
          <w:lang w:val="zh-CN" w:eastAsia="zh-TW"/>
        </w:rPr>
        <w:t>.</w:t>
      </w:r>
      <w:r>
        <w:rPr>
          <w:rFonts w:hint="eastAsia" w:ascii="宋体" w:hAnsi="宋体" w:eastAsia="宋体" w:cs="Arial"/>
          <w:color w:val="auto"/>
          <w:sz w:val="21"/>
          <w:szCs w:val="21"/>
          <w:lang w:val="zh-CN" w:eastAsia="zh-TW"/>
        </w:rPr>
        <w:tab/>
      </w:r>
      <w:r>
        <w:rPr>
          <w:rFonts w:hint="eastAsia" w:ascii="宋体" w:hAnsi="宋体" w:eastAsia="宋体" w:cs="Arial"/>
          <w:color w:val="auto"/>
          <w:sz w:val="21"/>
          <w:szCs w:val="21"/>
          <w:lang w:val="zh-CN" w:eastAsia="zh-TW"/>
        </w:rPr>
        <w:t>提供7×24小时服务，可通过电话或书面方式解答产品使用方面的疑问，运行期的前</w:t>
      </w:r>
      <w:r>
        <w:rPr>
          <w:rFonts w:hint="eastAsia" w:ascii="宋体" w:hAnsi="宋体" w:eastAsia="宋体" w:cs="Arial"/>
          <w:color w:val="auto"/>
          <w:sz w:val="21"/>
          <w:szCs w:val="21"/>
          <w:lang w:val="zh-CN"/>
        </w:rPr>
        <w:t>叁</w:t>
      </w:r>
      <w:r>
        <w:rPr>
          <w:rFonts w:hint="eastAsia" w:ascii="宋体" w:hAnsi="宋体" w:eastAsia="宋体" w:cs="Arial"/>
          <w:color w:val="auto"/>
          <w:sz w:val="21"/>
          <w:szCs w:val="21"/>
          <w:lang w:val="zh-CN" w:eastAsia="zh-TW"/>
        </w:rPr>
        <w:t>个月，必须派驻技术人员在现场服务。期后，必要时派驻技术人员专门服务。在质保期内对</w:t>
      </w:r>
      <w:r>
        <w:rPr>
          <w:rFonts w:hint="eastAsia" w:ascii="宋体" w:hAnsi="宋体" w:eastAsia="宋体" w:cs="Arial"/>
          <w:color w:val="auto"/>
          <w:sz w:val="21"/>
          <w:szCs w:val="21"/>
          <w:lang w:val="zh-CN"/>
        </w:rPr>
        <w:t>采购人</w:t>
      </w:r>
      <w:r>
        <w:rPr>
          <w:rFonts w:hint="eastAsia" w:ascii="宋体" w:hAnsi="宋体" w:eastAsia="宋体" w:cs="Arial"/>
          <w:color w:val="auto"/>
          <w:sz w:val="21"/>
          <w:szCs w:val="21"/>
          <w:lang w:val="zh-CN" w:eastAsia="zh-TW"/>
        </w:rPr>
        <w:t>提出的质量问题及维修要求</w:t>
      </w:r>
      <w:r>
        <w:rPr>
          <w:rFonts w:hint="eastAsia" w:ascii="宋体" w:hAnsi="宋体" w:eastAsia="宋体" w:cs="Arial"/>
          <w:color w:val="auto"/>
          <w:sz w:val="21"/>
          <w:szCs w:val="21"/>
          <w:lang w:val="zh-CN"/>
        </w:rPr>
        <w:t>中标人</w:t>
      </w:r>
      <w:r>
        <w:rPr>
          <w:rFonts w:hint="eastAsia" w:ascii="宋体" w:hAnsi="宋体" w:eastAsia="宋体" w:cs="Arial"/>
          <w:color w:val="auto"/>
          <w:sz w:val="21"/>
          <w:szCs w:val="21"/>
          <w:lang w:val="zh-CN" w:eastAsia="zh-TW"/>
        </w:rPr>
        <w:t>应立即响应，在</w:t>
      </w:r>
      <w:r>
        <w:rPr>
          <w:rFonts w:hint="eastAsia" w:ascii="宋体" w:hAnsi="宋体" w:eastAsia="宋体" w:cs="Arial"/>
          <w:color w:val="auto"/>
          <w:sz w:val="21"/>
          <w:szCs w:val="21"/>
          <w:lang w:val="zh-CN"/>
        </w:rPr>
        <w:t>2</w:t>
      </w:r>
      <w:r>
        <w:rPr>
          <w:rFonts w:hint="eastAsia" w:ascii="宋体" w:hAnsi="宋体" w:eastAsia="宋体" w:cs="Arial"/>
          <w:color w:val="auto"/>
          <w:sz w:val="21"/>
          <w:szCs w:val="21"/>
          <w:lang w:val="zh-CN" w:eastAsia="zh-TW"/>
        </w:rPr>
        <w:t>4小时内到达现场，并</w:t>
      </w:r>
      <w:r>
        <w:rPr>
          <w:rFonts w:hint="eastAsia" w:ascii="宋体" w:hAnsi="宋体" w:eastAsia="宋体" w:cs="Arial"/>
          <w:color w:val="auto"/>
          <w:sz w:val="21"/>
          <w:szCs w:val="21"/>
          <w:lang w:val="zh-CN"/>
        </w:rPr>
        <w:t>尽快</w:t>
      </w:r>
      <w:r>
        <w:rPr>
          <w:rFonts w:hint="eastAsia" w:ascii="宋体" w:hAnsi="宋体" w:eastAsia="宋体" w:cs="Arial"/>
          <w:color w:val="auto"/>
          <w:sz w:val="21"/>
          <w:szCs w:val="21"/>
          <w:lang w:val="zh-CN" w:eastAsia="zh-TW"/>
        </w:rPr>
        <w:t>解决问题。</w:t>
      </w:r>
    </w:p>
    <w:p>
      <w:pPr>
        <w:spacing w:line="360" w:lineRule="auto"/>
        <w:ind w:left="360" w:hanging="360"/>
        <w:rPr>
          <w:rFonts w:ascii="宋体" w:hAnsi="宋体" w:eastAsia="宋体" w:cs="宋体"/>
          <w:color w:val="auto"/>
          <w:sz w:val="21"/>
          <w:szCs w:val="21"/>
        </w:rPr>
      </w:pPr>
      <w:r>
        <w:rPr>
          <w:rFonts w:hint="eastAsia" w:ascii="宋体" w:hAnsi="宋体" w:eastAsia="宋体" w:cs="Arial"/>
          <w:color w:val="auto"/>
          <w:sz w:val="21"/>
          <w:szCs w:val="21"/>
          <w:lang w:val="zh-CN"/>
        </w:rPr>
        <w:t>3.</w:t>
      </w:r>
      <w:r>
        <w:rPr>
          <w:rFonts w:hint="eastAsia" w:ascii="宋体" w:hAnsi="宋体" w:eastAsia="宋体" w:cs="宋体"/>
          <w:color w:val="auto"/>
          <w:sz w:val="21"/>
          <w:szCs w:val="21"/>
        </w:rPr>
        <w:t>对于涉及结构安全的质量问题，应当按照有关规定，立即向当地建设行政主管部门报告，采取安全防范措施；由原设计单位或者具有相应资质等级的设计单位提出保修方案，中标人实施保修。</w:t>
      </w:r>
    </w:p>
    <w:p>
      <w:pPr>
        <w:spacing w:line="360" w:lineRule="auto"/>
        <w:ind w:left="360" w:hanging="360"/>
        <w:rPr>
          <w:rFonts w:ascii="宋体" w:hAnsi="宋体" w:eastAsia="宋体" w:cs="宋体"/>
          <w:color w:val="auto"/>
          <w:sz w:val="21"/>
          <w:szCs w:val="21"/>
        </w:rPr>
      </w:pPr>
      <w:r>
        <w:rPr>
          <w:rFonts w:hint="eastAsia" w:ascii="宋体" w:hAnsi="宋体" w:eastAsia="宋体" w:cs="宋体"/>
          <w:color w:val="auto"/>
          <w:sz w:val="21"/>
          <w:szCs w:val="21"/>
        </w:rPr>
        <w:t>4.质量保修完成后，由采购人组织验收。</w:t>
      </w:r>
      <w:bookmarkStart w:id="21" w:name="_Toc318487058"/>
      <w:bookmarkStart w:id="22" w:name="_Toc272660619"/>
      <w:bookmarkStart w:id="23" w:name="_Toc272660710"/>
      <w:bookmarkStart w:id="24" w:name="_Toc272660528"/>
      <w:bookmarkStart w:id="25" w:name="_Toc318643724"/>
      <w:bookmarkStart w:id="26" w:name="_Toc318487148"/>
    </w:p>
    <w:p>
      <w:pPr>
        <w:spacing w:line="520" w:lineRule="exact"/>
        <w:ind w:left="360" w:hanging="360"/>
        <w:rPr>
          <w:rFonts w:ascii="宋体" w:hAnsi="宋体" w:eastAsia="宋体" w:cs="Arial"/>
          <w:b/>
          <w:color w:val="auto"/>
          <w:sz w:val="28"/>
          <w:szCs w:val="28"/>
          <w:lang w:val="zh-CN"/>
        </w:rPr>
      </w:pPr>
      <w:r>
        <w:rPr>
          <w:rFonts w:hint="eastAsia" w:ascii="宋体" w:hAnsi="宋体"/>
          <w:b/>
          <w:color w:val="auto"/>
          <w:sz w:val="28"/>
          <w:szCs w:val="28"/>
          <w:lang w:eastAsia="zh-CN"/>
        </w:rPr>
        <w:t>六</w:t>
      </w:r>
      <w:r>
        <w:rPr>
          <w:rFonts w:hint="eastAsia" w:ascii="宋体" w:hAnsi="宋体" w:eastAsia="宋体"/>
          <w:b/>
          <w:color w:val="auto"/>
          <w:sz w:val="28"/>
          <w:szCs w:val="28"/>
        </w:rPr>
        <w:t>、包装、装卸、运输、保管及保险</w:t>
      </w:r>
      <w:bookmarkEnd w:id="21"/>
      <w:bookmarkEnd w:id="22"/>
      <w:bookmarkEnd w:id="23"/>
      <w:bookmarkEnd w:id="24"/>
      <w:bookmarkEnd w:id="25"/>
      <w:bookmarkEnd w:id="26"/>
    </w:p>
    <w:p>
      <w:pPr>
        <w:spacing w:line="360" w:lineRule="auto"/>
        <w:ind w:left="420" w:hanging="315" w:hangingChars="150"/>
        <w:rPr>
          <w:rFonts w:ascii="宋体" w:hAnsi="宋体" w:eastAsia="宋体"/>
          <w:color w:val="auto"/>
          <w:sz w:val="21"/>
          <w:szCs w:val="21"/>
        </w:rPr>
      </w:pPr>
      <w:bookmarkStart w:id="27" w:name="_Toc318487060"/>
      <w:bookmarkStart w:id="28" w:name="_Toc272660621"/>
      <w:bookmarkStart w:id="29" w:name="_Toc318643726"/>
      <w:bookmarkStart w:id="30" w:name="_Toc272660530"/>
      <w:bookmarkStart w:id="31" w:name="_Toc272660712"/>
      <w:bookmarkStart w:id="32" w:name="_Toc318487150"/>
      <w:r>
        <w:rPr>
          <w:rFonts w:hint="eastAsia" w:ascii="宋体" w:hAnsi="宋体" w:eastAsia="宋体"/>
          <w:color w:val="auto"/>
          <w:sz w:val="21"/>
          <w:szCs w:val="21"/>
        </w:rPr>
        <w:t>1. 包装必须与运输方式相适应，包装方式的确定及包装费用均由中标人负责；由于不适当的包装而造成货物在运输过程中有任何损坏、丢失由中标人负责。</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2. 包装应足以承受整个过程中的运输、转运、装卸、储存等，充分考虑到运输途中的各种情况（如暴露于恶劣气候等）和广东省地区的气候特点，以及露天存放的需要。</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3. 专用工具及备品备件应分别包装，并在包装箱外加以注明其用处。</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4. 所有设备包装费、运费、保管费已包含在投标总价内。</w:t>
      </w:r>
    </w:p>
    <w:p>
      <w:pPr>
        <w:spacing w:line="520" w:lineRule="exact"/>
        <w:ind w:left="360" w:hanging="360"/>
        <w:rPr>
          <w:rFonts w:ascii="宋体" w:hAnsi="宋体" w:eastAsia="宋体"/>
          <w:b/>
          <w:color w:val="auto"/>
          <w:sz w:val="28"/>
          <w:szCs w:val="28"/>
        </w:rPr>
      </w:pPr>
      <w:r>
        <w:rPr>
          <w:rFonts w:hint="eastAsia" w:ascii="宋体" w:hAnsi="宋体"/>
          <w:b/>
          <w:color w:val="auto"/>
          <w:sz w:val="28"/>
          <w:szCs w:val="28"/>
          <w:lang w:eastAsia="zh-CN"/>
        </w:rPr>
        <w:t>七</w:t>
      </w:r>
      <w:r>
        <w:rPr>
          <w:rFonts w:hint="eastAsia" w:ascii="宋体" w:hAnsi="宋体" w:eastAsia="宋体"/>
          <w:b/>
          <w:color w:val="auto"/>
          <w:sz w:val="28"/>
          <w:szCs w:val="28"/>
        </w:rPr>
        <w:t>、培训</w:t>
      </w:r>
      <w:bookmarkEnd w:id="27"/>
      <w:bookmarkEnd w:id="28"/>
      <w:bookmarkEnd w:id="29"/>
      <w:bookmarkEnd w:id="30"/>
      <w:bookmarkEnd w:id="31"/>
      <w:bookmarkEnd w:id="32"/>
    </w:p>
    <w:p>
      <w:pPr>
        <w:spacing w:line="360" w:lineRule="auto"/>
        <w:ind w:firstLine="315" w:firstLineChars="150"/>
        <w:rPr>
          <w:rFonts w:ascii="宋体" w:hAnsi="宋体" w:eastAsia="宋体"/>
          <w:color w:val="auto"/>
          <w:sz w:val="24"/>
          <w:szCs w:val="24"/>
        </w:rPr>
      </w:pPr>
      <w:bookmarkStart w:id="33" w:name="_Toc318487061"/>
      <w:bookmarkStart w:id="34" w:name="_Toc318643727"/>
      <w:bookmarkStart w:id="35" w:name="_Toc272660713"/>
      <w:bookmarkStart w:id="36" w:name="_Toc272660622"/>
      <w:bookmarkStart w:id="37" w:name="_Toc272660531"/>
      <w:bookmarkStart w:id="38" w:name="_Toc318487151"/>
      <w:r>
        <w:rPr>
          <w:rFonts w:hint="eastAsia" w:ascii="宋体" w:hAnsi="宋体" w:eastAsia="宋体"/>
          <w:color w:val="auto"/>
          <w:sz w:val="21"/>
          <w:szCs w:val="21"/>
        </w:rPr>
        <w:t>中标人应派出经验丰富的授课人员负责对采购人的维修、操作等有关人员进行现场培训。通过培训，使采购人员能全面掌握系统的操作、维护等技能。</w:t>
      </w:r>
    </w:p>
    <w:p>
      <w:pPr>
        <w:spacing w:line="520" w:lineRule="exact"/>
        <w:ind w:left="360" w:hanging="360"/>
        <w:rPr>
          <w:rFonts w:ascii="宋体" w:hAnsi="宋体" w:eastAsia="宋体"/>
          <w:b/>
          <w:color w:val="auto"/>
          <w:sz w:val="28"/>
          <w:szCs w:val="28"/>
        </w:rPr>
      </w:pPr>
      <w:r>
        <w:rPr>
          <w:rFonts w:hint="eastAsia" w:ascii="宋体" w:hAnsi="宋体"/>
          <w:b/>
          <w:color w:val="auto"/>
          <w:sz w:val="28"/>
          <w:szCs w:val="28"/>
          <w:lang w:eastAsia="zh-CN"/>
        </w:rPr>
        <w:t>八</w:t>
      </w:r>
      <w:r>
        <w:rPr>
          <w:rFonts w:hint="eastAsia" w:ascii="宋体" w:hAnsi="宋体" w:eastAsia="宋体"/>
          <w:b/>
          <w:color w:val="auto"/>
          <w:sz w:val="28"/>
          <w:szCs w:val="28"/>
        </w:rPr>
        <w:t>、执行进度计划</w:t>
      </w:r>
      <w:bookmarkEnd w:id="33"/>
      <w:bookmarkEnd w:id="34"/>
      <w:bookmarkEnd w:id="35"/>
      <w:bookmarkEnd w:id="36"/>
      <w:bookmarkEnd w:id="37"/>
      <w:bookmarkEnd w:id="38"/>
    </w:p>
    <w:p>
      <w:pPr>
        <w:tabs>
          <w:tab w:val="left" w:pos="8960"/>
        </w:tabs>
        <w:adjustRightInd w:val="0"/>
        <w:spacing w:line="360" w:lineRule="auto"/>
        <w:ind w:left="420" w:right="227" w:hanging="315" w:hangingChars="150"/>
        <w:rPr>
          <w:rFonts w:ascii="宋体" w:hAnsi="宋体" w:eastAsia="宋体"/>
          <w:color w:val="auto"/>
          <w:sz w:val="21"/>
          <w:szCs w:val="21"/>
        </w:rPr>
      </w:pPr>
      <w:r>
        <w:rPr>
          <w:rFonts w:hint="eastAsia" w:ascii="宋体" w:hAnsi="宋体" w:eastAsia="宋体"/>
          <w:color w:val="auto"/>
          <w:sz w:val="21"/>
          <w:szCs w:val="21"/>
        </w:rPr>
        <w:t>1. 中标人必须根据项目工期要求，做出履行整个合同内容之各阶段的时间安排。</w:t>
      </w:r>
    </w:p>
    <w:p>
      <w:pPr>
        <w:tabs>
          <w:tab w:val="left" w:pos="8960"/>
        </w:tabs>
        <w:adjustRightInd w:val="0"/>
        <w:spacing w:line="360" w:lineRule="auto"/>
        <w:ind w:left="420" w:right="227" w:hanging="315" w:hangingChars="150"/>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rPr>
        <w:t>2</w:t>
      </w:r>
      <w:r>
        <w:rPr>
          <w:rFonts w:hint="eastAsia" w:ascii="宋体" w:hAnsi="宋体" w:eastAsia="宋体"/>
          <w:color w:val="auto"/>
          <w:sz w:val="21"/>
          <w:szCs w:val="21"/>
          <w:highlight w:val="none"/>
        </w:rPr>
        <w:t>. 付款方式：</w:t>
      </w:r>
      <w:r>
        <w:rPr>
          <w:rFonts w:hint="eastAsia" w:ascii="宋体" w:hAnsi="宋体" w:eastAsia="宋体"/>
          <w:color w:val="auto"/>
          <w:sz w:val="21"/>
          <w:szCs w:val="21"/>
          <w:highlight w:val="none"/>
          <w:lang w:eastAsia="zh-CN"/>
        </w:rPr>
        <w:t>在签订合同后</w:t>
      </w:r>
      <w:r>
        <w:rPr>
          <w:rFonts w:hint="eastAsia" w:ascii="宋体" w:hAnsi="宋体" w:eastAsia="宋体"/>
          <w:color w:val="auto"/>
          <w:sz w:val="21"/>
          <w:szCs w:val="21"/>
          <w:highlight w:val="none"/>
          <w:lang w:val="en-US" w:eastAsia="zh-CN"/>
        </w:rPr>
        <w:t>7个工作日内申请支付合同总金额的30%，设备安装前申请支付合同总金额的30%，验收合格后使用正常30个工作日后申请支付合同总金额的30%，余额在一年内再分期付清。</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3.分期付款由采购人办理有关财政结算付款手续。</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4.分期付款必须由</w:t>
      </w:r>
      <w:r>
        <w:rPr>
          <w:rFonts w:hint="eastAsia" w:ascii="宋体" w:hAnsi="宋体" w:eastAsia="宋体"/>
          <w:color w:val="auto"/>
          <w:sz w:val="21"/>
          <w:szCs w:val="21"/>
        </w:rPr>
        <w:t>中标人</w:t>
      </w:r>
      <w:r>
        <w:rPr>
          <w:rFonts w:hint="eastAsia" w:ascii="宋体" w:hAnsi="宋体" w:eastAsia="宋体"/>
          <w:color w:val="auto"/>
          <w:sz w:val="21"/>
          <w:szCs w:val="21"/>
          <w:lang w:val="en-US" w:eastAsia="zh-CN"/>
        </w:rPr>
        <w:t>提供正式发票后方可以办理付款申请。</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5.因采购人使用的是财政资金，采购人在付款规定时间内向政府采购支付部门提出办理财政支付申请手续的时间（不含政府财政支付部门审核的时间）即视为采购人已按期支付。</w:t>
      </w:r>
    </w:p>
    <w:p>
      <w:pPr>
        <w:tabs>
          <w:tab w:val="left" w:pos="8960"/>
        </w:tabs>
        <w:adjustRightInd w:val="0"/>
        <w:spacing w:line="360" w:lineRule="auto"/>
        <w:ind w:left="420" w:right="227" w:hanging="315" w:hangingChars="150"/>
        <w:rPr>
          <w:rFonts w:ascii="宋体" w:hAnsi="宋体" w:eastAsia="宋体"/>
          <w:color w:val="auto"/>
          <w:sz w:val="21"/>
          <w:szCs w:val="21"/>
        </w:rPr>
      </w:pPr>
      <w:r>
        <w:rPr>
          <w:rFonts w:hint="eastAsia" w:ascii="宋体" w:hAnsi="宋体" w:eastAsia="宋体"/>
          <w:color w:val="auto"/>
          <w:sz w:val="21"/>
          <w:szCs w:val="21"/>
        </w:rPr>
        <w:t>凭以下资料结算：</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1）中标成交通知书；</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2）合同；</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3）中标人开具的正式发票；</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4）验收报告（加盖采购人公章）；</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5）中标人营业执照；</w:t>
      </w:r>
    </w:p>
    <w:p>
      <w:pPr>
        <w:spacing w:line="360" w:lineRule="auto"/>
        <w:jc w:val="both"/>
        <w:rPr>
          <w:rFonts w:ascii="黑体" w:eastAsia="黑体"/>
          <w:b/>
          <w:color w:val="auto"/>
          <w:sz w:val="21"/>
          <w:szCs w:val="21"/>
        </w:rPr>
        <w:sectPr>
          <w:footerReference r:id="rId17" w:type="default"/>
          <w:pgSz w:w="11907" w:h="16840"/>
          <w:pgMar w:top="1440" w:right="1418" w:bottom="1440" w:left="1418" w:header="851" w:footer="851" w:gutter="0"/>
          <w:pgNumType w:start="7"/>
          <w:cols w:space="720" w:num="1"/>
          <w:docGrid w:linePitch="285" w:charSpace="0"/>
        </w:sectPr>
      </w:pPr>
      <w:r>
        <w:rPr>
          <w:rFonts w:hint="eastAsia" w:ascii="宋体" w:hAnsi="宋体" w:eastAsia="宋体"/>
          <w:color w:val="auto"/>
          <w:sz w:val="21"/>
          <w:szCs w:val="21"/>
        </w:rPr>
        <w:t>6）中标人银行开户许可证。</w:t>
      </w:r>
    </w:p>
    <w:p>
      <w:pPr>
        <w:spacing w:line="360" w:lineRule="auto"/>
        <w:jc w:val="center"/>
        <w:rPr>
          <w:rFonts w:ascii="黑体" w:eastAsia="黑体"/>
          <w:b/>
          <w:color w:val="auto"/>
          <w:sz w:val="44"/>
        </w:rPr>
        <w:sectPr>
          <w:footerReference r:id="rId18" w:type="default"/>
          <w:pgSz w:w="11907" w:h="16840"/>
          <w:pgMar w:top="1440" w:right="1418" w:bottom="1440" w:left="1418" w:header="851" w:footer="851" w:gutter="0"/>
          <w:pgNumType w:start="1"/>
          <w:cols w:space="720" w:num="1"/>
          <w:docGrid w:linePitch="285"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医疗垃圾和污水处理工程（重招）</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签订日期：二○一七年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tabs>
          <w:tab w:val="left" w:pos="840"/>
        </w:tabs>
        <w:spacing w:line="360" w:lineRule="auto"/>
        <w:rPr>
          <w:rFonts w:hint="eastAsia" w:ascii="宋体" w:hAnsi="宋体"/>
          <w:b/>
          <w:color w:val="000000"/>
          <w:sz w:val="32"/>
        </w:rPr>
      </w:pPr>
      <w:r>
        <w:rPr>
          <w:rFonts w:ascii="宋体"/>
          <w:color w:val="auto"/>
          <w:sz w:val="30"/>
        </w:rPr>
        <w:br w:type="page"/>
      </w:r>
      <w:r>
        <w:rPr>
          <w:rFonts w:hint="eastAsia" w:ascii="宋体" w:hAnsi="宋体"/>
          <w:b/>
          <w:color w:val="000000"/>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000000"/>
          <w:kern w:val="28"/>
        </w:rPr>
      </w:pPr>
      <w:r>
        <w:rPr>
          <w:rFonts w:hint="eastAsia" w:ascii="宋体" w:hAnsi="宋体"/>
          <w:i/>
          <w:color w:val="000000"/>
          <w:kern w:val="28"/>
          <w:u w:val="single"/>
        </w:rPr>
        <w:t xml:space="preserve">                    </w:t>
      </w:r>
      <w:r>
        <w:rPr>
          <w:rFonts w:hint="eastAsia" w:ascii="宋体" w:hAnsi="宋体"/>
          <w:color w:val="000000"/>
          <w:kern w:val="28"/>
        </w:rPr>
        <w:t>（以下简称买方）</w:t>
      </w:r>
      <w:r>
        <w:rPr>
          <w:rFonts w:hint="eastAsia" w:ascii="宋体" w:hAnsi="宋体"/>
          <w:b/>
          <w:color w:val="000000"/>
          <w:kern w:val="28"/>
        </w:rPr>
        <w:t>与</w:t>
      </w:r>
      <w:r>
        <w:rPr>
          <w:rFonts w:hint="eastAsia" w:ascii="宋体" w:hAnsi="宋体"/>
          <w:i/>
          <w:color w:val="000000"/>
          <w:kern w:val="28"/>
          <w:u w:val="single"/>
        </w:rPr>
        <w:t xml:space="preserve">                      </w:t>
      </w:r>
      <w:r>
        <w:rPr>
          <w:rFonts w:hint="eastAsia" w:ascii="宋体" w:hAnsi="宋体"/>
          <w:color w:val="000000"/>
          <w:kern w:val="28"/>
        </w:rPr>
        <w:t>（以下简称卖方）就卖方向</w:t>
      </w:r>
      <w:r>
        <w:rPr>
          <w:rFonts w:hint="eastAsia" w:ascii="宋体" w:hAnsi="宋体"/>
          <w:color w:val="000000"/>
        </w:rPr>
        <w:t>买方</w:t>
      </w:r>
      <w:r>
        <w:rPr>
          <w:rFonts w:hint="eastAsia" w:ascii="宋体" w:hAnsi="宋体"/>
          <w:color w:val="000000"/>
          <w:kern w:val="28"/>
        </w:rPr>
        <w:t>提供</w:t>
      </w:r>
      <w:r>
        <w:rPr>
          <w:rFonts w:hint="eastAsia" w:ascii="宋体" w:hAnsi="宋体"/>
          <w:i/>
          <w:color w:val="000000"/>
          <w:kern w:val="28"/>
          <w:u w:val="single"/>
        </w:rPr>
        <w:t xml:space="preserve">            </w:t>
      </w:r>
      <w:r>
        <w:rPr>
          <w:rFonts w:hint="eastAsia" w:ascii="宋体" w:hAnsi="宋体"/>
          <w:color w:val="000000"/>
          <w:kern w:val="28"/>
        </w:rPr>
        <w:t>的供货及相关服务，经买卖双方协商一致，签订本合同，共同遵守如下条款：</w:t>
      </w:r>
    </w:p>
    <w:p>
      <w:pPr>
        <w:spacing w:line="360" w:lineRule="auto"/>
        <w:outlineLvl w:val="0"/>
        <w:rPr>
          <w:rFonts w:hint="eastAsia" w:ascii="宋体" w:hAnsi="宋体"/>
          <w:b/>
          <w:color w:val="000000"/>
          <w:sz w:val="24"/>
        </w:rPr>
      </w:pPr>
      <w:r>
        <w:rPr>
          <w:rFonts w:hint="eastAsia" w:ascii="宋体" w:hAnsi="宋体"/>
          <w:b/>
          <w:color w:val="000000"/>
          <w:sz w:val="24"/>
        </w:rPr>
        <w:t>一、合同标的</w:t>
      </w:r>
    </w:p>
    <w:p>
      <w:pPr>
        <w:numPr>
          <w:ilvl w:val="0"/>
          <w:numId w:val="23"/>
          <w:numberingChange w:id="0" w:author="Sky123.Org" w:date="2014-09-12T09:08:00Z" w:original="%1:1:0:."/>
        </w:numPr>
        <w:spacing w:line="360" w:lineRule="auto"/>
        <w:rPr>
          <w:rFonts w:hint="eastAsia" w:ascii="新宋体" w:hAnsi="宋体" w:eastAsia="新宋体"/>
          <w:color w:val="000000"/>
        </w:rPr>
      </w:pPr>
      <w:r>
        <w:rPr>
          <w:rFonts w:hint="eastAsia" w:ascii="新宋体" w:hAnsi="宋体" w:eastAsia="新宋体"/>
          <w:color w:val="000000"/>
        </w:rPr>
        <w:t>本合同标的为</w:t>
      </w:r>
      <w:r>
        <w:rPr>
          <w:rFonts w:hint="eastAsia" w:ascii="新宋体" w:eastAsia="新宋体"/>
          <w:color w:val="000000"/>
          <w:u w:val="single"/>
        </w:rPr>
        <w:t xml:space="preserve">             </w:t>
      </w:r>
      <w:r>
        <w:rPr>
          <w:rFonts w:hint="eastAsia" w:ascii="新宋体" w:hAnsi="宋体" w:eastAsia="新宋体"/>
          <w:color w:val="000000"/>
        </w:rPr>
        <w:t>，包括设计、货物供货、安装、调试、培训、验收、技术服务（</w:t>
      </w:r>
      <w:r>
        <w:rPr>
          <w:rFonts w:hint="eastAsia" w:ascii="新宋体" w:eastAsia="新宋体"/>
          <w:color w:val="000000"/>
        </w:rPr>
        <w:t>包括技术资料、图纸的提供</w:t>
      </w:r>
      <w:r>
        <w:rPr>
          <w:rFonts w:hint="eastAsia" w:ascii="新宋体" w:hAnsi="宋体" w:eastAsia="新宋体"/>
          <w:color w:val="000000"/>
        </w:rPr>
        <w:t>）、质保期保障等的全部内容。</w:t>
      </w:r>
    </w:p>
    <w:p>
      <w:pPr>
        <w:numPr>
          <w:ilvl w:val="0"/>
          <w:numId w:val="23"/>
          <w:numberingChange w:id="1" w:author="Sky123.Org" w:date="2014-09-12T09:08:00Z" w:original="%1:2:0:."/>
        </w:numPr>
        <w:spacing w:line="360" w:lineRule="auto"/>
        <w:jc w:val="both"/>
        <w:rPr>
          <w:rFonts w:hint="eastAsia" w:ascii="新宋体" w:hAnsi="宋体" w:eastAsia="新宋体"/>
          <w:color w:val="000000"/>
        </w:rPr>
      </w:pPr>
      <w:r>
        <w:rPr>
          <w:rFonts w:hint="eastAsia" w:ascii="新宋体" w:hAnsi="宋体" w:eastAsia="新宋体"/>
          <w:color w:val="000000"/>
        </w:rPr>
        <w:t>供货货物名称、型号、规格、数量。</w:t>
      </w:r>
    </w:p>
    <w:tbl>
      <w:tblPr>
        <w:tblStyle w:val="25"/>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000000"/>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000000"/>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000000"/>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000000"/>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000000"/>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000000"/>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000000"/>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000000"/>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000000"/>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000000"/>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000000"/>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000000"/>
              </w:rPr>
            </w:pPr>
          </w:p>
        </w:tc>
      </w:tr>
    </w:tbl>
    <w:p>
      <w:pPr>
        <w:pStyle w:val="15"/>
        <w:spacing w:before="120" w:line="360" w:lineRule="auto"/>
        <w:ind w:left="0" w:leftChars="0"/>
        <w:jc w:val="both"/>
        <w:rPr>
          <w:rFonts w:hint="eastAsia" w:hAnsi="宋体"/>
          <w:b/>
          <w:color w:val="000000"/>
        </w:rPr>
      </w:pPr>
      <w:r>
        <w:rPr>
          <w:rFonts w:hint="eastAsia" w:hAnsi="宋体"/>
          <w:b/>
          <w:color w:val="000000"/>
        </w:rPr>
        <w:t>具体的供货范围、技术规格及技术图纸详见合同附件</w:t>
      </w:r>
      <w:r>
        <w:rPr>
          <w:rFonts w:hint="eastAsia" w:hAnsi="宋体"/>
          <w:b/>
          <w:color w:val="000000"/>
          <w:u w:val="single"/>
        </w:rPr>
        <w:t xml:space="preserve">               </w:t>
      </w:r>
      <w:r>
        <w:rPr>
          <w:rFonts w:hint="eastAsia" w:hAnsi="宋体"/>
          <w:b/>
          <w:color w:val="000000"/>
        </w:rPr>
        <w:t>。</w:t>
      </w:r>
    </w:p>
    <w:p>
      <w:pPr>
        <w:numPr>
          <w:ilvl w:val="0"/>
          <w:numId w:val="23"/>
          <w:numberingChange w:id="2" w:author="Sky123.Org" w:date="2014-09-12T09:08:00Z" w:original="%1:3:0:."/>
        </w:numPr>
        <w:spacing w:line="360" w:lineRule="auto"/>
        <w:jc w:val="both"/>
        <w:rPr>
          <w:rFonts w:hint="eastAsia" w:ascii="新宋体" w:hAnsi="宋体" w:eastAsia="新宋体"/>
          <w:color w:val="000000"/>
        </w:rPr>
      </w:pPr>
      <w:r>
        <w:rPr>
          <w:rFonts w:hint="eastAsia" w:ascii="新宋体" w:hAnsi="宋体" w:eastAsia="新宋体"/>
          <w:color w:val="000000"/>
          <w:spacing w:val="-4"/>
          <w:szCs w:val="21"/>
        </w:rPr>
        <w:t>卖方应对本合同项下其承担的全部工作实施有效管理，以确保实施进度符合合同附件</w:t>
      </w:r>
      <w:r>
        <w:rPr>
          <w:rFonts w:hint="eastAsia" w:ascii="新宋体" w:hAnsi="宋体" w:eastAsia="新宋体"/>
          <w:color w:val="000000"/>
          <w:spacing w:val="-4"/>
          <w:szCs w:val="21"/>
          <w:u w:val="single"/>
        </w:rPr>
        <w:t xml:space="preserve">   </w:t>
      </w:r>
      <w:r>
        <w:rPr>
          <w:rFonts w:hint="eastAsia" w:ascii="新宋体" w:hAnsi="宋体" w:eastAsia="新宋体"/>
          <w:color w:val="000000"/>
          <w:spacing w:val="-4"/>
          <w:szCs w:val="21"/>
        </w:rPr>
        <w:t>的要求</w:t>
      </w:r>
      <w:r>
        <w:rPr>
          <w:rFonts w:hint="eastAsia" w:ascii="新宋体" w:hAnsi="宋体" w:eastAsia="新宋体"/>
          <w:color w:val="000000"/>
        </w:rPr>
        <w:t>。</w:t>
      </w:r>
    </w:p>
    <w:p>
      <w:pPr>
        <w:numPr>
          <w:ilvl w:val="0"/>
          <w:numId w:val="23"/>
          <w:numberingChange w:id="3" w:author="Sky123.Org" w:date="2014-09-12T09:08:00Z" w:original="%1:4:0:."/>
        </w:numPr>
        <w:spacing w:line="360" w:lineRule="auto"/>
        <w:jc w:val="both"/>
        <w:rPr>
          <w:rFonts w:hint="eastAsia" w:ascii="新宋体" w:hAnsi="宋体" w:eastAsia="新宋体"/>
          <w:color w:val="000000"/>
        </w:rPr>
      </w:pPr>
      <w:r>
        <w:rPr>
          <w:rFonts w:hint="eastAsia" w:ascii="新宋体" w:hAnsi="宋体" w:eastAsia="新宋体"/>
          <w:color w:val="000000"/>
        </w:rPr>
        <w:t>完成货物安装调试及通过验收交付使用时间为</w:t>
      </w:r>
      <w:r>
        <w:rPr>
          <w:rFonts w:hint="eastAsia" w:ascii="新宋体" w:hAnsi="宋体" w:eastAsia="新宋体"/>
          <w:i/>
          <w:color w:val="000000"/>
          <w:u w:val="single"/>
        </w:rPr>
        <w:t xml:space="preserve">    </w:t>
      </w:r>
      <w:r>
        <w:rPr>
          <w:rFonts w:hint="eastAsia" w:ascii="新宋体" w:hAnsi="宋体" w:eastAsia="新宋体"/>
          <w:color w:val="000000"/>
        </w:rPr>
        <w:t>年</w:t>
      </w:r>
      <w:r>
        <w:rPr>
          <w:rFonts w:hint="eastAsia" w:ascii="新宋体" w:hAnsi="宋体" w:eastAsia="新宋体"/>
          <w:i/>
          <w:color w:val="000000"/>
          <w:u w:val="single"/>
        </w:rPr>
        <w:t xml:space="preserve">    </w:t>
      </w:r>
      <w:r>
        <w:rPr>
          <w:rFonts w:hint="eastAsia" w:ascii="新宋体" w:hAnsi="宋体" w:eastAsia="新宋体"/>
          <w:color w:val="000000"/>
        </w:rPr>
        <w:t>月</w:t>
      </w:r>
      <w:r>
        <w:rPr>
          <w:rFonts w:hint="eastAsia" w:ascii="新宋体" w:hAnsi="宋体" w:eastAsia="新宋体"/>
          <w:i/>
          <w:color w:val="000000"/>
          <w:u w:val="single"/>
        </w:rPr>
        <w:t xml:space="preserve">    </w:t>
      </w:r>
      <w:r>
        <w:rPr>
          <w:rFonts w:hint="eastAsia" w:ascii="新宋体" w:hAnsi="宋体" w:eastAsia="新宋体"/>
          <w:color w:val="000000"/>
        </w:rPr>
        <w:t>日（参见</w:t>
      </w:r>
      <w:r>
        <w:rPr>
          <w:rFonts w:hint="eastAsia"/>
          <w:color w:val="000000"/>
        </w:rPr>
        <w:t>《合同资料表》</w:t>
      </w:r>
      <w:r>
        <w:rPr>
          <w:rFonts w:hint="eastAsia" w:ascii="新宋体" w:hAnsi="宋体" w:eastAsia="新宋体"/>
          <w:color w:val="000000"/>
        </w:rPr>
        <w:t>）。</w:t>
      </w:r>
    </w:p>
    <w:p>
      <w:pPr>
        <w:spacing w:line="360" w:lineRule="auto"/>
        <w:jc w:val="both"/>
        <w:outlineLvl w:val="0"/>
        <w:rPr>
          <w:rFonts w:hint="eastAsia" w:ascii="宋体" w:hAnsi="宋体"/>
          <w:b/>
          <w:color w:val="000000"/>
          <w:sz w:val="24"/>
        </w:rPr>
      </w:pPr>
      <w:r>
        <w:rPr>
          <w:rFonts w:hint="eastAsia" w:ascii="宋体" w:hAnsi="宋体"/>
          <w:b/>
          <w:color w:val="000000"/>
          <w:sz w:val="24"/>
        </w:rPr>
        <w:t>二、价格</w:t>
      </w:r>
    </w:p>
    <w:p>
      <w:pPr>
        <w:numPr>
          <w:ilvl w:val="1"/>
          <w:numId w:val="24"/>
        </w:numPr>
        <w:tabs>
          <w:tab w:val="left" w:pos="720"/>
          <w:tab w:val="clear" w:pos="1050"/>
        </w:tabs>
        <w:spacing w:line="360" w:lineRule="auto"/>
        <w:ind w:left="720" w:hanging="720"/>
        <w:jc w:val="both"/>
        <w:rPr>
          <w:rFonts w:hint="eastAsia" w:ascii="宋体" w:hAnsi="宋体"/>
          <w:color w:val="000000"/>
        </w:rPr>
      </w:pPr>
      <w:r>
        <w:rPr>
          <w:rFonts w:hint="eastAsia" w:ascii="宋体" w:hAnsi="宋体"/>
          <w:color w:val="000000"/>
        </w:rPr>
        <w:t>合同总价：</w:t>
      </w:r>
    </w:p>
    <w:p>
      <w:pPr>
        <w:spacing w:line="360" w:lineRule="auto"/>
        <w:ind w:firstLine="900"/>
        <w:jc w:val="both"/>
        <w:rPr>
          <w:rFonts w:hint="eastAsia" w:ascii="宋体" w:hAnsi="宋体"/>
          <w:color w:val="000000"/>
        </w:rPr>
      </w:pPr>
      <w:r>
        <w:rPr>
          <w:rFonts w:hint="eastAsia" w:ascii="宋体" w:hAnsi="宋体"/>
          <w:color w:val="000000"/>
        </w:rPr>
        <w:t>人民币（大写）</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lang w:eastAsia="zh-CN"/>
        </w:rPr>
        <w:t>¥</w:t>
      </w:r>
      <w:r>
        <w:rPr>
          <w:rFonts w:hint="eastAsia" w:ascii="宋体" w:hAnsi="宋体"/>
          <w:i/>
          <w:color w:val="000000"/>
          <w:u w:val="single"/>
        </w:rPr>
        <w:t xml:space="preserve">        </w:t>
      </w:r>
      <w:r>
        <w:rPr>
          <w:rFonts w:hint="eastAsia" w:ascii="宋体" w:hAnsi="宋体"/>
          <w:i/>
          <w:color w:val="000000"/>
        </w:rPr>
        <w:t>）</w:t>
      </w:r>
      <w:r>
        <w:rPr>
          <w:rFonts w:hint="eastAsia" w:ascii="宋体" w:hAnsi="宋体"/>
          <w:color w:val="000000"/>
        </w:rPr>
        <w:t>。（价格明细清单见合同附件）</w:t>
      </w:r>
    </w:p>
    <w:p>
      <w:pPr>
        <w:spacing w:line="360" w:lineRule="auto"/>
        <w:ind w:left="630"/>
        <w:jc w:val="both"/>
        <w:rPr>
          <w:rFonts w:hint="eastAsia" w:ascii="宋体" w:hAnsi="宋体"/>
          <w:color w:val="000000"/>
        </w:rPr>
      </w:pPr>
      <w:r>
        <w:rPr>
          <w:rFonts w:hint="eastAsia" w:ascii="宋体" w:hAnsi="宋体"/>
          <w:color w:val="000000"/>
        </w:rPr>
        <w:t>其中：（1）</w:t>
      </w:r>
      <w:r>
        <w:rPr>
          <w:rFonts w:hint="eastAsia" w:ascii="宋体" w:hAnsi="宋体"/>
          <w:b/>
          <w:color w:val="000000"/>
        </w:rPr>
        <w:t>设备材料、备品备件总价：</w:t>
      </w:r>
    </w:p>
    <w:p>
      <w:pPr>
        <w:spacing w:line="360" w:lineRule="auto"/>
        <w:ind w:left="1680"/>
        <w:rPr>
          <w:rFonts w:hint="eastAsia" w:ascii="宋体" w:hAnsi="宋体"/>
          <w:color w:val="000000"/>
        </w:rPr>
      </w:pPr>
      <w:r>
        <w:rPr>
          <w:rFonts w:hint="eastAsia" w:ascii="宋体" w:hAnsi="宋体"/>
          <w:color w:val="000000"/>
        </w:rPr>
        <w:t>人民币（大写）</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lang w:eastAsia="zh-CN"/>
        </w:rPr>
        <w:t>¥</w:t>
      </w:r>
      <w:r>
        <w:rPr>
          <w:rFonts w:hint="eastAsia" w:ascii="宋体" w:hAnsi="宋体"/>
          <w:i/>
          <w:color w:val="000000"/>
          <w:u w:val="single"/>
        </w:rPr>
        <w:t xml:space="preserve">                         </w:t>
      </w:r>
      <w:r>
        <w:rPr>
          <w:rFonts w:hint="eastAsia" w:ascii="宋体" w:hAnsi="宋体"/>
          <w:i/>
          <w:color w:val="000000"/>
        </w:rPr>
        <w:t>）；</w:t>
      </w:r>
    </w:p>
    <w:p>
      <w:pPr>
        <w:spacing w:line="360" w:lineRule="auto"/>
        <w:ind w:firstLine="1260" w:firstLineChars="600"/>
        <w:jc w:val="both"/>
        <w:rPr>
          <w:rFonts w:hint="eastAsia" w:ascii="宋体" w:hAnsi="宋体"/>
          <w:b/>
          <w:color w:val="000000"/>
        </w:rPr>
      </w:pPr>
      <w:r>
        <w:rPr>
          <w:rFonts w:hint="eastAsia" w:ascii="宋体" w:hAnsi="宋体"/>
          <w:color w:val="000000"/>
        </w:rPr>
        <w:t>（2）</w:t>
      </w:r>
      <w:r>
        <w:rPr>
          <w:rFonts w:hint="eastAsia" w:ascii="宋体" w:hAnsi="宋体"/>
          <w:b/>
          <w:color w:val="000000"/>
        </w:rPr>
        <w:t>到达交货目的地的运杂费、保险费用：</w:t>
      </w:r>
    </w:p>
    <w:p>
      <w:pPr>
        <w:spacing w:line="360" w:lineRule="auto"/>
        <w:ind w:left="1680"/>
        <w:rPr>
          <w:rFonts w:hint="eastAsia" w:ascii="宋体" w:hAnsi="宋体"/>
          <w:color w:val="000000"/>
        </w:rPr>
      </w:pPr>
      <w:r>
        <w:rPr>
          <w:rFonts w:hint="eastAsia" w:ascii="宋体" w:hAnsi="宋体"/>
          <w:color w:val="000000"/>
        </w:rPr>
        <w:t>人民币（大写）</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lang w:eastAsia="zh-CN"/>
        </w:rPr>
        <w:t>¥</w:t>
      </w:r>
      <w:r>
        <w:rPr>
          <w:rFonts w:hint="eastAsia" w:ascii="宋体" w:hAnsi="宋体"/>
          <w:i/>
          <w:color w:val="000000"/>
          <w:u w:val="single"/>
        </w:rPr>
        <w:t xml:space="preserve">                         </w:t>
      </w:r>
      <w:r>
        <w:rPr>
          <w:rFonts w:hint="eastAsia" w:ascii="宋体" w:hAnsi="宋体"/>
          <w:i/>
          <w:color w:val="000000"/>
        </w:rPr>
        <w:t>）</w:t>
      </w:r>
      <w:r>
        <w:rPr>
          <w:rFonts w:hint="eastAsia" w:ascii="宋体" w:hAnsi="宋体"/>
          <w:color w:val="000000"/>
        </w:rPr>
        <w:t>；</w:t>
      </w:r>
    </w:p>
    <w:p>
      <w:pPr>
        <w:spacing w:line="360" w:lineRule="auto"/>
        <w:ind w:left="1155" w:firstLine="105"/>
        <w:jc w:val="both"/>
        <w:rPr>
          <w:rFonts w:hint="eastAsia" w:ascii="宋体" w:hAnsi="宋体"/>
          <w:color w:val="000000"/>
        </w:rPr>
      </w:pPr>
      <w:r>
        <w:rPr>
          <w:rFonts w:hint="eastAsia" w:ascii="宋体" w:hAnsi="宋体"/>
          <w:color w:val="000000"/>
        </w:rPr>
        <w:t>（3）</w:t>
      </w:r>
      <w:r>
        <w:rPr>
          <w:rFonts w:hint="eastAsia" w:ascii="宋体" w:hAnsi="宋体"/>
          <w:b/>
          <w:color w:val="000000"/>
        </w:rPr>
        <w:t>安装调试费用：</w:t>
      </w:r>
    </w:p>
    <w:p>
      <w:pPr>
        <w:spacing w:line="360" w:lineRule="auto"/>
        <w:ind w:left="1680"/>
        <w:rPr>
          <w:rFonts w:hint="eastAsia" w:ascii="宋体" w:hAnsi="宋体"/>
          <w:color w:val="000000"/>
        </w:rPr>
      </w:pPr>
      <w:r>
        <w:rPr>
          <w:rFonts w:hint="eastAsia" w:ascii="宋体" w:hAnsi="宋体"/>
          <w:color w:val="000000"/>
        </w:rPr>
        <w:t>人民币（大写）</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lang w:eastAsia="zh-CN"/>
        </w:rPr>
        <w:t>¥</w:t>
      </w:r>
      <w:r>
        <w:rPr>
          <w:rFonts w:hint="eastAsia" w:ascii="宋体" w:hAnsi="宋体"/>
          <w:i/>
          <w:color w:val="000000"/>
          <w:u w:val="single"/>
        </w:rPr>
        <w:t xml:space="preserve">                         </w:t>
      </w:r>
      <w:r>
        <w:rPr>
          <w:rFonts w:hint="eastAsia" w:ascii="宋体" w:hAnsi="宋体"/>
          <w:i/>
          <w:color w:val="000000"/>
        </w:rPr>
        <w:t>）；</w:t>
      </w:r>
    </w:p>
    <w:p>
      <w:pPr>
        <w:spacing w:line="360" w:lineRule="auto"/>
        <w:ind w:left="1155" w:firstLine="105"/>
        <w:jc w:val="both"/>
        <w:rPr>
          <w:rFonts w:hint="eastAsia" w:ascii="宋体" w:hAnsi="宋体"/>
          <w:color w:val="000000"/>
        </w:rPr>
      </w:pPr>
      <w:r>
        <w:rPr>
          <w:rFonts w:hint="eastAsia" w:ascii="宋体" w:hAnsi="宋体"/>
          <w:color w:val="000000"/>
        </w:rPr>
        <w:t>（4）</w:t>
      </w:r>
      <w:r>
        <w:rPr>
          <w:rFonts w:hint="eastAsia" w:ascii="宋体" w:hAnsi="宋体"/>
          <w:b/>
          <w:color w:val="000000"/>
        </w:rPr>
        <w:t>其它服务费用：</w:t>
      </w:r>
    </w:p>
    <w:p>
      <w:pPr>
        <w:spacing w:line="360" w:lineRule="auto"/>
        <w:ind w:left="1680"/>
        <w:rPr>
          <w:rFonts w:hint="eastAsia" w:ascii="宋体" w:hAnsi="宋体"/>
          <w:color w:val="000000"/>
        </w:rPr>
      </w:pPr>
      <w:r>
        <w:rPr>
          <w:rFonts w:hint="eastAsia" w:ascii="宋体" w:hAnsi="宋体"/>
          <w:color w:val="000000"/>
        </w:rPr>
        <w:t>人民币（大写</w:t>
      </w:r>
      <w:r>
        <w:rPr>
          <w:rFonts w:hint="eastAsia" w:ascii="宋体" w:hAnsi="宋体"/>
          <w:i/>
          <w:color w:val="000000"/>
        </w:rPr>
        <w:t>）</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lang w:eastAsia="zh-CN"/>
        </w:rPr>
        <w:t>¥</w:t>
      </w:r>
      <w:r>
        <w:rPr>
          <w:rFonts w:hint="eastAsia" w:ascii="宋体" w:hAnsi="宋体"/>
          <w:i/>
          <w:color w:val="000000"/>
          <w:u w:val="single"/>
        </w:rPr>
        <w:t xml:space="preserve">                         </w:t>
      </w:r>
      <w:r>
        <w:rPr>
          <w:rFonts w:hint="eastAsia" w:ascii="宋体" w:hAnsi="宋体"/>
          <w:i/>
          <w:color w:val="000000"/>
        </w:rPr>
        <w:t>）。</w:t>
      </w:r>
    </w:p>
    <w:p>
      <w:pPr>
        <w:pStyle w:val="13"/>
        <w:numPr>
          <w:ilvl w:val="0"/>
          <w:numId w:val="25"/>
          <w:numberingChange w:id="4" w:author="Sky123.Org" w:date="2014-09-12T09:08:00Z" w:original="%1:2:0:."/>
        </w:numPr>
        <w:spacing w:line="360" w:lineRule="auto"/>
        <w:rPr>
          <w:rFonts w:hint="eastAsia"/>
          <w:color w:val="000000"/>
        </w:rPr>
      </w:pPr>
      <w:r>
        <w:rPr>
          <w:rFonts w:hint="eastAsia"/>
          <w:color w:val="000000"/>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000000"/>
        </w:rPr>
        <w:t>。</w:t>
      </w:r>
    </w:p>
    <w:p>
      <w:pPr>
        <w:numPr>
          <w:ilvl w:val="0"/>
          <w:numId w:val="25"/>
          <w:numberingChange w:id="5" w:author="Sky123.Org" w:date="2014-09-12T09:08:00Z" w:original="%1:3:0:."/>
        </w:numPr>
        <w:spacing w:line="360" w:lineRule="auto"/>
        <w:jc w:val="both"/>
        <w:rPr>
          <w:rFonts w:hint="eastAsia" w:ascii="宋体"/>
          <w:color w:val="000000"/>
        </w:rPr>
      </w:pPr>
      <w:r>
        <w:rPr>
          <w:rFonts w:hint="eastAsia" w:ascii="宋体"/>
          <w:color w:val="000000"/>
        </w:rPr>
        <w:t>合同总价中包括</w:t>
      </w:r>
      <w:r>
        <w:rPr>
          <w:rFonts w:hint="eastAsia"/>
          <w:color w:val="000000"/>
        </w:rPr>
        <w:t>《合同资料表》</w:t>
      </w:r>
      <w:r>
        <w:rPr>
          <w:rFonts w:hint="eastAsia" w:ascii="宋体"/>
          <w:color w:val="000000"/>
        </w:rPr>
        <w:t>或用户需求书中列明所需的备品备件。</w:t>
      </w:r>
    </w:p>
    <w:p>
      <w:pPr>
        <w:numPr>
          <w:ilvl w:val="0"/>
          <w:numId w:val="25"/>
          <w:numberingChange w:id="6" w:author="Sky123.Org" w:date="2014-09-12T09:08:00Z" w:original="%1:4:0:."/>
        </w:numPr>
        <w:spacing w:line="360" w:lineRule="auto"/>
        <w:jc w:val="both"/>
        <w:rPr>
          <w:rFonts w:hint="eastAsia" w:ascii="宋体"/>
          <w:color w:val="000000"/>
        </w:rPr>
      </w:pPr>
      <w:r>
        <w:rPr>
          <w:rFonts w:hint="eastAsia" w:ascii="宋体"/>
          <w:color w:val="000000"/>
        </w:rPr>
        <w:t>本合同价格为固定不变价。</w:t>
      </w:r>
    </w:p>
    <w:p>
      <w:pPr>
        <w:numPr>
          <w:ilvl w:val="0"/>
          <w:numId w:val="25"/>
          <w:numberingChange w:id="7" w:author="Sky123.Org" w:date="2014-09-12T09:08:00Z" w:original="%1:5:0:."/>
        </w:numPr>
        <w:spacing w:line="360" w:lineRule="auto"/>
        <w:jc w:val="both"/>
        <w:rPr>
          <w:rFonts w:hint="eastAsia" w:ascii="宋体"/>
          <w:color w:val="000000"/>
        </w:rPr>
      </w:pPr>
      <w:r>
        <w:rPr>
          <w:rFonts w:hint="eastAsia" w:ascii="宋体"/>
          <w:color w:val="000000"/>
        </w:rPr>
        <w:t>如果单价和数量的乘积与总价不一致时，以单价为准并修正总价。</w:t>
      </w:r>
    </w:p>
    <w:p>
      <w:pPr>
        <w:spacing w:line="360" w:lineRule="auto"/>
        <w:ind w:left="600" w:hanging="600"/>
        <w:jc w:val="both"/>
        <w:outlineLvl w:val="0"/>
        <w:rPr>
          <w:rFonts w:hint="eastAsia" w:ascii="宋体"/>
          <w:b/>
          <w:color w:val="000000"/>
          <w:sz w:val="24"/>
        </w:rPr>
      </w:pPr>
      <w:r>
        <w:rPr>
          <w:rFonts w:hint="eastAsia" w:ascii="宋体"/>
          <w:b/>
          <w:color w:val="000000"/>
          <w:sz w:val="24"/>
        </w:rPr>
        <w:t>三、货物产地及标准</w:t>
      </w:r>
    </w:p>
    <w:p>
      <w:pPr>
        <w:numPr>
          <w:ilvl w:val="1"/>
          <w:numId w:val="26"/>
        </w:numPr>
        <w:tabs>
          <w:tab w:val="left" w:pos="540"/>
          <w:tab w:val="clear" w:pos="1050"/>
        </w:tabs>
        <w:spacing w:line="360" w:lineRule="auto"/>
        <w:ind w:left="360" w:hanging="360"/>
        <w:jc w:val="both"/>
        <w:rPr>
          <w:rFonts w:hint="eastAsia" w:ascii="宋体"/>
          <w:color w:val="000000"/>
        </w:rPr>
      </w:pPr>
      <w:r>
        <w:rPr>
          <w:rFonts w:hint="eastAsia" w:ascii="宋体"/>
          <w:color w:val="000000"/>
        </w:rPr>
        <w:t>货物为</w:t>
      </w:r>
      <w:r>
        <w:rPr>
          <w:rFonts w:hint="eastAsia" w:ascii="宋体"/>
          <w:i/>
          <w:color w:val="000000"/>
          <w:u w:val="single"/>
        </w:rPr>
        <w:t>（填写</w:t>
      </w:r>
      <w:r>
        <w:rPr>
          <w:rFonts w:hint="eastAsia" w:ascii="宋体"/>
          <w:b/>
          <w:i/>
          <w:color w:val="000000"/>
          <w:u w:val="single"/>
        </w:rPr>
        <w:t>制造</w:t>
      </w:r>
      <w:r>
        <w:rPr>
          <w:rFonts w:hint="eastAsia" w:ascii="宋体"/>
          <w:i/>
          <w:color w:val="000000"/>
          <w:u w:val="single"/>
        </w:rPr>
        <w:t>厂商名称）</w:t>
      </w:r>
      <w:r>
        <w:rPr>
          <w:rFonts w:hint="eastAsia" w:ascii="宋体"/>
          <w:color w:val="000000"/>
        </w:rPr>
        <w:t>全新的（原装）产品。</w:t>
      </w:r>
    </w:p>
    <w:p>
      <w:pPr>
        <w:numPr>
          <w:ilvl w:val="1"/>
          <w:numId w:val="26"/>
        </w:numPr>
        <w:tabs>
          <w:tab w:val="left" w:pos="540"/>
          <w:tab w:val="clear" w:pos="1050"/>
        </w:tabs>
        <w:spacing w:line="360" w:lineRule="auto"/>
        <w:ind w:left="360" w:hanging="360"/>
        <w:jc w:val="both"/>
        <w:rPr>
          <w:rFonts w:hint="eastAsia" w:ascii="宋体" w:hAnsi="宋体"/>
          <w:color w:val="000000"/>
        </w:rPr>
      </w:pPr>
      <w:r>
        <w:rPr>
          <w:rFonts w:hint="eastAsia" w:ascii="宋体" w:hAnsi="宋体"/>
          <w:color w:val="000000"/>
        </w:rPr>
        <w:t>标准。</w:t>
      </w:r>
    </w:p>
    <w:p>
      <w:pPr>
        <w:tabs>
          <w:tab w:val="left" w:pos="540"/>
        </w:tabs>
        <w:spacing w:line="360" w:lineRule="auto"/>
        <w:ind w:left="569" w:leftChars="271" w:firstLine="434" w:firstLineChars="207"/>
        <w:jc w:val="both"/>
        <w:rPr>
          <w:rFonts w:hint="eastAsia" w:ascii="宋体" w:hAnsi="宋体"/>
          <w:color w:val="000000"/>
        </w:rPr>
      </w:pPr>
      <w:r>
        <w:rPr>
          <w:rFonts w:hint="eastAsia" w:ascii="宋体" w:hAnsi="宋体"/>
          <w:color w:val="000000"/>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000000"/>
          <w:sz w:val="24"/>
        </w:rPr>
      </w:pPr>
      <w:r>
        <w:rPr>
          <w:rFonts w:hint="eastAsia" w:ascii="宋体" w:hAnsi="宋体"/>
          <w:b/>
          <w:color w:val="000000"/>
          <w:sz w:val="24"/>
        </w:rPr>
        <w:t>四、到货、安装的时间、地点</w:t>
      </w:r>
    </w:p>
    <w:p>
      <w:pPr>
        <w:spacing w:line="360" w:lineRule="auto"/>
        <w:ind w:firstLine="105" w:firstLineChars="50"/>
        <w:rPr>
          <w:rFonts w:ascii="宋体" w:hAnsi="宋体"/>
          <w:color w:val="000000"/>
        </w:rPr>
      </w:pPr>
      <w:r>
        <w:rPr>
          <w:rFonts w:hint="eastAsia" w:ascii="宋体" w:hAnsi="宋体"/>
          <w:color w:val="000000"/>
        </w:rPr>
        <w:t>1、交货地点（货物安装地点）</w:t>
      </w:r>
    </w:p>
    <w:p>
      <w:pPr>
        <w:spacing w:line="360" w:lineRule="auto"/>
        <w:ind w:firstLine="420" w:firstLineChars="200"/>
        <w:rPr>
          <w:rFonts w:hint="eastAsia" w:ascii="宋体" w:hAnsi="宋体"/>
          <w:color w:val="000000"/>
        </w:rPr>
      </w:pPr>
      <w:r>
        <w:rPr>
          <w:rFonts w:hint="eastAsia" w:ascii="宋体" w:hAnsi="宋体"/>
          <w:color w:val="000000"/>
        </w:rPr>
        <w:t>产品交付、检验、安装使用地点在采购人指定地点。</w:t>
      </w:r>
    </w:p>
    <w:p>
      <w:pPr>
        <w:spacing w:line="360" w:lineRule="auto"/>
        <w:ind w:firstLine="105" w:firstLineChars="50"/>
        <w:rPr>
          <w:rFonts w:hint="eastAsia" w:ascii="宋体" w:hAnsi="宋体"/>
          <w:color w:val="000000"/>
        </w:rPr>
      </w:pPr>
      <w:r>
        <w:rPr>
          <w:rFonts w:hint="eastAsia" w:ascii="宋体" w:hAnsi="宋体"/>
          <w:color w:val="000000"/>
        </w:rPr>
        <w:t>2、</w:t>
      </w:r>
      <w:r>
        <w:rPr>
          <w:rFonts w:ascii="宋体" w:hAnsi="宋体"/>
          <w:color w:val="000000"/>
        </w:rPr>
        <w:t>包装</w:t>
      </w:r>
      <w:r>
        <w:rPr>
          <w:rFonts w:hint="eastAsia" w:ascii="宋体" w:hAnsi="宋体"/>
          <w:color w:val="000000"/>
        </w:rPr>
        <w:t>要求</w:t>
      </w:r>
    </w:p>
    <w:p>
      <w:pPr>
        <w:spacing w:line="360" w:lineRule="auto"/>
        <w:ind w:firstLine="420" w:firstLineChars="200"/>
        <w:rPr>
          <w:rFonts w:hint="eastAsia" w:ascii="宋体" w:hAnsi="宋体"/>
          <w:color w:val="000000"/>
        </w:rPr>
      </w:pPr>
      <w:r>
        <w:rPr>
          <w:rFonts w:hint="eastAsia" w:ascii="宋体" w:hAnsi="宋体"/>
          <w:color w:val="000000"/>
        </w:rPr>
        <w:t>要求使用国际通用的标准包装，适合于长途运输，外包装到货时完好无损。</w:t>
      </w:r>
    </w:p>
    <w:p>
      <w:pPr>
        <w:spacing w:line="360" w:lineRule="auto"/>
        <w:ind w:firstLine="105" w:firstLineChars="50"/>
        <w:rPr>
          <w:rFonts w:hint="eastAsia" w:ascii="宋体" w:hAnsi="宋体"/>
          <w:color w:val="000000"/>
        </w:rPr>
      </w:pPr>
      <w:r>
        <w:rPr>
          <w:rFonts w:hint="eastAsia" w:ascii="宋体" w:hAnsi="宋体"/>
          <w:color w:val="000000"/>
        </w:rPr>
        <w:t>3、交货时间</w:t>
      </w:r>
    </w:p>
    <w:p>
      <w:pPr>
        <w:spacing w:line="360" w:lineRule="auto"/>
        <w:ind w:firstLine="420" w:firstLineChars="200"/>
        <w:rPr>
          <w:rFonts w:hint="eastAsia" w:ascii="宋体" w:hAnsi="宋体"/>
          <w:bCs/>
          <w:color w:val="000000"/>
          <w:szCs w:val="21"/>
        </w:rPr>
      </w:pPr>
      <w:r>
        <w:rPr>
          <w:rFonts w:hint="eastAsia" w:ascii="宋体" w:hAnsi="宋体" w:cs="宋体"/>
          <w:szCs w:val="21"/>
        </w:rPr>
        <w:t>交货</w:t>
      </w:r>
      <w:r>
        <w:rPr>
          <w:rFonts w:hint="eastAsia" w:ascii="宋体" w:hAnsi="宋体" w:cs="宋体"/>
          <w:szCs w:val="21"/>
          <w:lang w:eastAsia="zh-CN"/>
        </w:rPr>
        <w:t>时间</w:t>
      </w:r>
      <w:r>
        <w:rPr>
          <w:rFonts w:hint="eastAsia" w:ascii="宋体" w:hAnsi="宋体" w:cs="宋体"/>
          <w:szCs w:val="21"/>
        </w:rPr>
        <w:t>：</w:t>
      </w:r>
      <w:r>
        <w:rPr>
          <w:rFonts w:hint="eastAsia" w:ascii="宋体" w:hAnsi="宋体" w:cs="宋体"/>
          <w:bCs/>
          <w:color w:val="000000"/>
          <w:szCs w:val="21"/>
        </w:rPr>
        <w:t>在合同签订生效起</w:t>
      </w:r>
      <w:r>
        <w:rPr>
          <w:rFonts w:hint="eastAsia" w:ascii="宋体" w:hAnsi="宋体" w:cs="宋体"/>
          <w:bCs/>
          <w:color w:val="000000"/>
          <w:szCs w:val="21"/>
          <w:u w:val="single"/>
          <w:lang w:val="en-US" w:eastAsia="zh-CN"/>
        </w:rPr>
        <w:t>45</w:t>
      </w:r>
      <w:r>
        <w:rPr>
          <w:rFonts w:hint="eastAsia" w:ascii="宋体" w:hAnsi="宋体" w:cs="宋体"/>
          <w:bCs/>
          <w:color w:val="000000"/>
          <w:szCs w:val="21"/>
        </w:rPr>
        <w:t>天内</w:t>
      </w:r>
      <w:r>
        <w:rPr>
          <w:rFonts w:hint="eastAsia" w:ascii="宋体" w:hAnsi="宋体" w:cs="宋体"/>
          <w:color w:val="000000"/>
          <w:szCs w:val="21"/>
        </w:rPr>
        <w:t>完成（如遇不可抗力因素，工期可与采购单位协商）</w:t>
      </w:r>
      <w:r>
        <w:rPr>
          <w:rFonts w:hint="eastAsia" w:ascii="宋体" w:hAnsi="宋体" w:cs="宋体"/>
          <w:szCs w:val="21"/>
        </w:rPr>
        <w:t>。</w:t>
      </w:r>
    </w:p>
    <w:p>
      <w:pPr>
        <w:tabs>
          <w:tab w:val="left" w:pos="824"/>
        </w:tabs>
        <w:spacing w:line="360" w:lineRule="auto"/>
        <w:ind w:left="525" w:hanging="525"/>
        <w:jc w:val="both"/>
        <w:outlineLvl w:val="0"/>
        <w:rPr>
          <w:rFonts w:hint="eastAsia" w:ascii="宋体" w:hAnsi="宋体"/>
          <w:b/>
          <w:color w:val="000000"/>
          <w:sz w:val="24"/>
        </w:rPr>
      </w:pPr>
      <w:r>
        <w:rPr>
          <w:rFonts w:hint="eastAsia" w:ascii="宋体" w:hAnsi="宋体"/>
          <w:b/>
          <w:color w:val="000000"/>
          <w:sz w:val="24"/>
        </w:rPr>
        <w:t>五、保密</w:t>
      </w:r>
    </w:p>
    <w:p>
      <w:pPr>
        <w:numPr>
          <w:ilvl w:val="0"/>
          <w:numId w:val="27"/>
          <w:numberingChange w:id="8" w:author="Sky123.Org" w:date="2014-09-12T09:08:00Z" w:original="%1:1:0:."/>
        </w:numPr>
        <w:tabs>
          <w:tab w:val="left" w:pos="824"/>
        </w:tabs>
        <w:spacing w:line="360" w:lineRule="auto"/>
        <w:jc w:val="both"/>
        <w:rPr>
          <w:rFonts w:hint="eastAsia" w:ascii="宋体" w:hAnsi="宋体"/>
          <w:color w:val="000000"/>
        </w:rPr>
      </w:pPr>
      <w:r>
        <w:rPr>
          <w:rFonts w:hint="eastAsia" w:ascii="宋体" w:hAnsi="宋体"/>
          <w:color w:val="000000"/>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7"/>
          <w:numberingChange w:id="9" w:author="Sky123.Org" w:date="2014-09-12T09:08:00Z" w:original="%1:2:0:."/>
        </w:numPr>
        <w:tabs>
          <w:tab w:val="left" w:pos="824"/>
        </w:tabs>
        <w:spacing w:line="360" w:lineRule="auto"/>
        <w:jc w:val="both"/>
        <w:rPr>
          <w:rFonts w:hint="eastAsia" w:ascii="宋体" w:hAnsi="宋体"/>
          <w:color w:val="000000"/>
        </w:rPr>
      </w:pPr>
      <w:r>
        <w:rPr>
          <w:rFonts w:hint="eastAsia" w:ascii="宋体" w:hAnsi="宋体"/>
          <w:color w:val="000000"/>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000000"/>
          <w:sz w:val="24"/>
        </w:rPr>
      </w:pPr>
      <w:r>
        <w:rPr>
          <w:rFonts w:hint="eastAsia" w:ascii="宋体"/>
          <w:b/>
          <w:color w:val="000000"/>
          <w:sz w:val="24"/>
        </w:rPr>
        <w:t>六、技术文件</w:t>
      </w:r>
    </w:p>
    <w:p>
      <w:pPr>
        <w:numPr>
          <w:ilvl w:val="1"/>
          <w:numId w:val="28"/>
        </w:numPr>
        <w:tabs>
          <w:tab w:val="left" w:pos="540"/>
        </w:tabs>
        <w:spacing w:line="360" w:lineRule="auto"/>
        <w:ind w:left="540" w:hanging="540"/>
        <w:jc w:val="both"/>
        <w:rPr>
          <w:rFonts w:ascii="宋体"/>
          <w:color w:val="000000"/>
        </w:rPr>
      </w:pPr>
      <w:r>
        <w:rPr>
          <w:rFonts w:hint="eastAsia" w:ascii="宋体"/>
          <w:color w:val="000000"/>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8"/>
        </w:numPr>
        <w:tabs>
          <w:tab w:val="left" w:pos="540"/>
        </w:tabs>
        <w:spacing w:line="360" w:lineRule="auto"/>
        <w:ind w:left="540" w:hanging="540"/>
        <w:jc w:val="both"/>
        <w:rPr>
          <w:rFonts w:hint="eastAsia" w:ascii="宋体"/>
          <w:color w:val="000000"/>
        </w:rPr>
      </w:pPr>
      <w:r>
        <w:rPr>
          <w:rFonts w:hint="eastAsia" w:ascii="宋体"/>
          <w:color w:val="000000"/>
        </w:rPr>
        <w:t>上述技术文件应包含保证买方能够正确进行安装、操作、检查、维修、维护、测试、调试、</w:t>
      </w:r>
    </w:p>
    <w:p>
      <w:pPr>
        <w:tabs>
          <w:tab w:val="left" w:pos="840"/>
        </w:tabs>
        <w:spacing w:line="360" w:lineRule="auto"/>
        <w:ind w:firstLine="420" w:firstLineChars="200"/>
        <w:jc w:val="both"/>
        <w:rPr>
          <w:rFonts w:ascii="宋体"/>
          <w:color w:val="000000"/>
        </w:rPr>
      </w:pPr>
      <w:r>
        <w:rPr>
          <w:rFonts w:hint="eastAsia" w:ascii="宋体"/>
          <w:color w:val="000000"/>
        </w:rPr>
        <w:t>验收和运作的需要的所有内容。</w:t>
      </w:r>
    </w:p>
    <w:p>
      <w:pPr>
        <w:numPr>
          <w:ilvl w:val="1"/>
          <w:numId w:val="28"/>
        </w:numPr>
        <w:tabs>
          <w:tab w:val="left" w:pos="540"/>
        </w:tabs>
        <w:spacing w:line="360" w:lineRule="auto"/>
        <w:ind w:left="540" w:hanging="540"/>
        <w:jc w:val="both"/>
        <w:rPr>
          <w:rFonts w:ascii="宋体"/>
          <w:color w:val="000000"/>
        </w:rPr>
      </w:pPr>
      <w:r>
        <w:rPr>
          <w:rFonts w:hint="eastAsia" w:ascii="宋体"/>
          <w:color w:val="000000"/>
        </w:rPr>
        <w:t>买方完全按照技术文件的指导进行的任何安装、操作、检查维修、维护、测试、调试、验收所引起的系统和</w:t>
      </w:r>
      <w:r>
        <w:rPr>
          <w:rFonts w:ascii="宋体"/>
          <w:color w:val="000000"/>
        </w:rPr>
        <w:t>/</w:t>
      </w:r>
      <w:r>
        <w:rPr>
          <w:rFonts w:hint="eastAsia" w:ascii="宋体"/>
          <w:color w:val="000000"/>
        </w:rPr>
        <w:t>或货物或其部件的损坏由卖方承担责任。</w:t>
      </w:r>
    </w:p>
    <w:p>
      <w:pPr>
        <w:numPr>
          <w:ilvl w:val="1"/>
          <w:numId w:val="28"/>
        </w:numPr>
        <w:tabs>
          <w:tab w:val="left" w:pos="540"/>
        </w:tabs>
        <w:spacing w:line="360" w:lineRule="auto"/>
        <w:ind w:left="540" w:hanging="540"/>
        <w:jc w:val="both"/>
        <w:rPr>
          <w:rFonts w:ascii="宋体"/>
          <w:color w:val="000000"/>
        </w:rPr>
      </w:pPr>
      <w:r>
        <w:rPr>
          <w:rFonts w:hint="eastAsia" w:ascii="宋体"/>
          <w:color w:val="000000"/>
        </w:rPr>
        <w:t>卖方应按照买方的要求提供上述技术文件一式两套给买方。</w:t>
      </w:r>
    </w:p>
    <w:p>
      <w:pPr>
        <w:numPr>
          <w:ilvl w:val="1"/>
          <w:numId w:val="28"/>
        </w:numPr>
        <w:tabs>
          <w:tab w:val="left" w:pos="540"/>
        </w:tabs>
        <w:spacing w:line="360" w:lineRule="auto"/>
        <w:ind w:left="540" w:hanging="540"/>
        <w:jc w:val="both"/>
        <w:rPr>
          <w:rFonts w:ascii="宋体"/>
          <w:color w:val="000000"/>
        </w:rPr>
      </w:pPr>
      <w:r>
        <w:rPr>
          <w:rFonts w:hint="eastAsia" w:ascii="宋体"/>
          <w:color w:val="000000"/>
        </w:rPr>
        <w:t>所有卖方提供的技术文件的全部费用已包含在合同货物价格中。</w:t>
      </w:r>
    </w:p>
    <w:p>
      <w:pPr>
        <w:numPr>
          <w:ilvl w:val="1"/>
          <w:numId w:val="28"/>
        </w:numPr>
        <w:tabs>
          <w:tab w:val="left" w:pos="540"/>
        </w:tabs>
        <w:spacing w:line="360" w:lineRule="auto"/>
        <w:ind w:left="540" w:hanging="540"/>
        <w:jc w:val="both"/>
        <w:rPr>
          <w:rFonts w:hint="eastAsia" w:ascii="宋体"/>
          <w:color w:val="000000"/>
        </w:rPr>
      </w:pPr>
      <w:r>
        <w:rPr>
          <w:rFonts w:hint="eastAsia" w:ascii="宋体"/>
          <w:color w:val="000000"/>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000000"/>
        </w:rPr>
      </w:pPr>
      <w:r>
        <w:rPr>
          <w:rFonts w:hint="eastAsia" w:ascii="宋体"/>
          <w:color w:val="000000"/>
        </w:rPr>
        <w:t>付给买方。</w:t>
      </w:r>
    </w:p>
    <w:p>
      <w:pPr>
        <w:numPr>
          <w:ilvl w:val="1"/>
          <w:numId w:val="28"/>
        </w:numPr>
        <w:tabs>
          <w:tab w:val="left" w:pos="540"/>
        </w:tabs>
        <w:spacing w:line="360" w:lineRule="auto"/>
        <w:ind w:left="540" w:hanging="540"/>
        <w:jc w:val="both"/>
        <w:rPr>
          <w:rFonts w:hint="eastAsia" w:ascii="宋体"/>
          <w:color w:val="000000"/>
        </w:rPr>
      </w:pPr>
      <w:r>
        <w:rPr>
          <w:rFonts w:hint="eastAsia" w:ascii="宋体"/>
          <w:color w:val="000000"/>
        </w:rPr>
        <w:t>到货后买方如发现卖方未提供有关文件，可以推迟付款，直至卖方补齐有关文件。</w:t>
      </w:r>
    </w:p>
    <w:p>
      <w:pPr>
        <w:spacing w:line="360" w:lineRule="auto"/>
        <w:jc w:val="both"/>
        <w:outlineLvl w:val="0"/>
        <w:rPr>
          <w:rFonts w:hint="eastAsia" w:ascii="宋体"/>
          <w:b/>
          <w:color w:val="000000"/>
          <w:sz w:val="24"/>
        </w:rPr>
      </w:pPr>
      <w:r>
        <w:rPr>
          <w:rFonts w:hint="eastAsia" w:ascii="宋体"/>
          <w:b/>
          <w:color w:val="000000"/>
          <w:sz w:val="24"/>
        </w:rPr>
        <w:t>七、知识产权</w:t>
      </w:r>
    </w:p>
    <w:p>
      <w:pPr>
        <w:numPr>
          <w:ilvl w:val="1"/>
          <w:numId w:val="29"/>
        </w:numPr>
        <w:tabs>
          <w:tab w:val="left" w:pos="540"/>
          <w:tab w:val="clear" w:pos="1050"/>
        </w:tabs>
        <w:spacing w:line="360" w:lineRule="auto"/>
        <w:ind w:left="540" w:hanging="540"/>
        <w:jc w:val="both"/>
        <w:rPr>
          <w:rFonts w:hint="eastAsia" w:ascii="宋体"/>
          <w:color w:val="000000"/>
        </w:rPr>
      </w:pPr>
      <w:r>
        <w:rPr>
          <w:rFonts w:hint="eastAsia" w:ascii="宋体"/>
          <w:color w:val="000000"/>
        </w:rPr>
        <w:t>卖方应保证，买方在中华人民共和国使用该货物或货物的任何一部分时，如受第三方提出的侵犯其专利权、商标权或其他知识产权的起诉，由卖方承担一切责任。</w:t>
      </w:r>
    </w:p>
    <w:p>
      <w:pPr>
        <w:numPr>
          <w:ilvl w:val="1"/>
          <w:numId w:val="29"/>
        </w:numPr>
        <w:tabs>
          <w:tab w:val="left" w:pos="540"/>
          <w:tab w:val="clear" w:pos="1050"/>
        </w:tabs>
        <w:spacing w:line="360" w:lineRule="auto"/>
        <w:ind w:left="540" w:hanging="540"/>
        <w:jc w:val="both"/>
        <w:rPr>
          <w:rFonts w:hint="eastAsia" w:ascii="宋体"/>
          <w:color w:val="000000"/>
        </w:rPr>
      </w:pPr>
      <w:r>
        <w:rPr>
          <w:rFonts w:hint="eastAsia" w:ascii="宋体"/>
          <w:color w:val="000000"/>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000000"/>
          <w:sz w:val="24"/>
        </w:rPr>
      </w:pPr>
      <w:r>
        <w:rPr>
          <w:rFonts w:hint="eastAsia" w:ascii="宋体" w:hAnsi="宋体"/>
          <w:b/>
          <w:color w:val="000000"/>
          <w:sz w:val="24"/>
        </w:rPr>
        <w:t>八、履约保证金</w:t>
      </w:r>
    </w:p>
    <w:p>
      <w:pPr>
        <w:numPr>
          <w:ilvl w:val="0"/>
          <w:numId w:val="30"/>
          <w:numberingChange w:id="10" w:author="Sky123.Org" w:date="2014-09-12T09:08:00Z" w:original="%1:1:0:."/>
        </w:numPr>
        <w:tabs>
          <w:tab w:val="left" w:pos="824"/>
        </w:tabs>
        <w:spacing w:line="360" w:lineRule="auto"/>
        <w:jc w:val="both"/>
        <w:rPr>
          <w:rFonts w:hint="eastAsia" w:ascii="宋体" w:hAnsi="宋体"/>
          <w:color w:val="000000"/>
        </w:rPr>
      </w:pPr>
      <w:r>
        <w:rPr>
          <w:rFonts w:hint="eastAsia" w:ascii="宋体" w:hAnsi="宋体"/>
          <w:color w:val="000000"/>
        </w:rPr>
        <w:t>卖方应在收到中标通知书后30天内，向买方提交</w:t>
      </w:r>
      <w:r>
        <w:rPr>
          <w:rFonts w:hint="eastAsia"/>
          <w:color w:val="000000"/>
        </w:rPr>
        <w:t>《合同资料表》</w:t>
      </w:r>
      <w:r>
        <w:rPr>
          <w:rFonts w:hint="eastAsia" w:ascii="宋体" w:hAnsi="宋体"/>
          <w:color w:val="000000"/>
        </w:rPr>
        <w:t>中所规定金额的履约保证金。</w:t>
      </w:r>
    </w:p>
    <w:p>
      <w:pPr>
        <w:numPr>
          <w:ilvl w:val="0"/>
          <w:numId w:val="30"/>
          <w:numberingChange w:id="11" w:author="Sky123.Org" w:date="2014-09-12T09:08:00Z" w:original="%1:2:0:."/>
        </w:numPr>
        <w:tabs>
          <w:tab w:val="left" w:pos="824"/>
        </w:tabs>
        <w:spacing w:line="360" w:lineRule="auto"/>
        <w:jc w:val="both"/>
        <w:rPr>
          <w:rFonts w:hint="eastAsia" w:ascii="宋体" w:hAnsi="宋体"/>
          <w:color w:val="000000"/>
        </w:rPr>
      </w:pPr>
      <w:r>
        <w:rPr>
          <w:rFonts w:hint="eastAsia" w:ascii="宋体" w:hAnsi="宋体"/>
          <w:color w:val="000000"/>
        </w:rPr>
        <w:t>履约保证金用于补偿买方因卖方不能完成其合同义务而蒙受的损失。</w:t>
      </w:r>
    </w:p>
    <w:p>
      <w:pPr>
        <w:numPr>
          <w:ilvl w:val="0"/>
          <w:numId w:val="30"/>
          <w:numberingChange w:id="12" w:author="Sky123.Org" w:date="2014-09-12T09:08:00Z" w:original="%1:3:0:."/>
        </w:numPr>
        <w:tabs>
          <w:tab w:val="left" w:pos="824"/>
        </w:tabs>
        <w:spacing w:line="360" w:lineRule="auto"/>
        <w:jc w:val="both"/>
        <w:rPr>
          <w:rFonts w:hint="eastAsia" w:ascii="宋体" w:hAnsi="宋体"/>
          <w:color w:val="000000"/>
        </w:rPr>
      </w:pPr>
      <w:r>
        <w:rPr>
          <w:rFonts w:hint="eastAsia" w:ascii="宋体" w:hAnsi="宋体"/>
          <w:color w:val="000000"/>
        </w:rPr>
        <w:t>履约保证金可采用以下方式之一或</w:t>
      </w:r>
      <w:r>
        <w:rPr>
          <w:rFonts w:hint="eastAsia"/>
          <w:color w:val="000000"/>
        </w:rPr>
        <w:t>《合同资料表》</w:t>
      </w:r>
      <w:r>
        <w:rPr>
          <w:rFonts w:hint="eastAsia" w:ascii="宋体" w:hAnsi="宋体"/>
          <w:color w:val="000000"/>
        </w:rPr>
        <w:t>规定的其它形式提交：</w:t>
      </w:r>
    </w:p>
    <w:p>
      <w:pPr>
        <w:numPr>
          <w:ilvl w:val="1"/>
          <w:numId w:val="30"/>
        </w:numPr>
        <w:tabs>
          <w:tab w:val="left" w:pos="720"/>
          <w:tab w:val="left" w:pos="1080"/>
          <w:tab w:val="clear" w:pos="1145"/>
        </w:tabs>
        <w:spacing w:line="360" w:lineRule="auto"/>
        <w:ind w:hanging="965"/>
        <w:jc w:val="both"/>
        <w:rPr>
          <w:rFonts w:hint="eastAsia" w:ascii="宋体" w:hAnsi="宋体"/>
          <w:color w:val="000000"/>
        </w:rPr>
      </w:pPr>
      <w:r>
        <w:rPr>
          <w:rFonts w:hint="eastAsia" w:ascii="宋体" w:hAnsi="宋体"/>
          <w:color w:val="000000"/>
        </w:rPr>
        <w:t xml:space="preserve"> 银行保函；</w:t>
      </w:r>
    </w:p>
    <w:p>
      <w:pPr>
        <w:numPr>
          <w:ilvl w:val="1"/>
          <w:numId w:val="30"/>
        </w:numPr>
        <w:tabs>
          <w:tab w:val="left" w:pos="824"/>
        </w:tabs>
        <w:spacing w:line="360" w:lineRule="auto"/>
        <w:ind w:hanging="965"/>
        <w:jc w:val="both"/>
        <w:rPr>
          <w:rFonts w:hint="eastAsia" w:ascii="宋体" w:hAnsi="宋体"/>
          <w:color w:val="000000"/>
        </w:rPr>
      </w:pPr>
      <w:r>
        <w:rPr>
          <w:rFonts w:hint="eastAsia" w:ascii="宋体" w:hAnsi="宋体"/>
          <w:color w:val="000000"/>
        </w:rPr>
        <w:t>支票、银行汇票。</w:t>
      </w:r>
    </w:p>
    <w:p>
      <w:pPr>
        <w:numPr>
          <w:ilvl w:val="0"/>
          <w:numId w:val="30"/>
          <w:numberingChange w:id="13" w:author="Sky123.Org" w:date="2014-09-12T09:08:00Z" w:original="%1:4:0:."/>
        </w:numPr>
        <w:tabs>
          <w:tab w:val="left" w:pos="824"/>
        </w:tabs>
        <w:spacing w:line="360" w:lineRule="auto"/>
        <w:jc w:val="both"/>
        <w:rPr>
          <w:rFonts w:hint="eastAsia" w:ascii="宋体" w:hAnsi="宋体"/>
          <w:color w:val="000000"/>
        </w:rPr>
      </w:pPr>
      <w:r>
        <w:rPr>
          <w:rFonts w:hint="eastAsia" w:ascii="宋体" w:hAnsi="宋体"/>
          <w:color w:val="000000"/>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000000"/>
          <w:sz w:val="24"/>
        </w:rPr>
      </w:pPr>
      <w:r>
        <w:rPr>
          <w:rFonts w:hint="eastAsia" w:ascii="宋体" w:hAnsi="宋体"/>
          <w:b/>
          <w:color w:val="000000"/>
          <w:sz w:val="24"/>
        </w:rPr>
        <w:t>九、包装、装卸和运输</w:t>
      </w:r>
    </w:p>
    <w:p>
      <w:pPr>
        <w:numPr>
          <w:ilvl w:val="0"/>
          <w:numId w:val="31"/>
          <w:numberingChange w:id="14" w:author="Sky123.Org" w:date="2014-09-12T09:08:00Z" w:original="%1:1:0:．"/>
        </w:numPr>
        <w:spacing w:line="360" w:lineRule="auto"/>
        <w:jc w:val="both"/>
        <w:rPr>
          <w:rFonts w:hint="eastAsia" w:hAnsi="宋体"/>
          <w:color w:val="000000"/>
        </w:rPr>
      </w:pPr>
      <w:r>
        <w:rPr>
          <w:rFonts w:hint="eastAsia" w:hAnsi="宋体"/>
          <w:color w:val="000000"/>
        </w:rPr>
        <w:t>包装必须与运输方式相适应，包装方式的确定及包装费用均由卖方负责；由于不适当的包装而造成货物在运输过程中有任何损坏、丢失由卖方负责。</w:t>
      </w:r>
    </w:p>
    <w:p>
      <w:pPr>
        <w:numPr>
          <w:ilvl w:val="0"/>
          <w:numId w:val="31"/>
          <w:numberingChange w:id="15" w:author="Sky123.Org" w:date="2014-09-12T09:08:00Z" w:original="%1:2:0:．"/>
        </w:numPr>
        <w:spacing w:line="360" w:lineRule="auto"/>
        <w:jc w:val="both"/>
        <w:rPr>
          <w:rFonts w:hint="eastAsia" w:ascii="宋体"/>
          <w:color w:val="000000"/>
        </w:rPr>
      </w:pPr>
      <w:r>
        <w:rPr>
          <w:rFonts w:hint="eastAsia" w:ascii="宋体" w:hAnsi="宋体"/>
          <w:color w:val="000000"/>
        </w:rPr>
        <w:t>包装应足以承受整个过程中的运输、转运、装卸、储存等，充分考虑到运输途中的各种情况（如暴露于恶劣气候等），以及露天存放的需要。</w:t>
      </w:r>
    </w:p>
    <w:p>
      <w:pPr>
        <w:numPr>
          <w:ilvl w:val="0"/>
          <w:numId w:val="31"/>
          <w:numberingChange w:id="16" w:author="Sky123.Org" w:date="2014-09-12T09:08:00Z" w:original="%1:3:0:．"/>
        </w:numPr>
        <w:spacing w:line="360" w:lineRule="auto"/>
        <w:jc w:val="both"/>
        <w:rPr>
          <w:rFonts w:hint="eastAsia" w:ascii="宋体"/>
          <w:color w:val="000000"/>
        </w:rPr>
      </w:pPr>
      <w:r>
        <w:rPr>
          <w:rFonts w:hint="eastAsia" w:ascii="宋体" w:hAnsi="宋体"/>
          <w:color w:val="000000"/>
        </w:rPr>
        <w:t>专用工具及备品备件应分别包装，并在包装箱外加以注明其用处。</w:t>
      </w:r>
    </w:p>
    <w:p>
      <w:pPr>
        <w:numPr>
          <w:ilvl w:val="0"/>
          <w:numId w:val="31"/>
          <w:numberingChange w:id="17" w:author="Sky123.Org" w:date="2014-09-12T09:08:00Z" w:original="%1:4:0:．"/>
        </w:numPr>
        <w:spacing w:line="360" w:lineRule="auto"/>
        <w:jc w:val="both"/>
        <w:rPr>
          <w:rFonts w:hint="eastAsia" w:ascii="宋体"/>
          <w:color w:val="000000"/>
        </w:rPr>
      </w:pPr>
      <w:r>
        <w:rPr>
          <w:rFonts w:hint="eastAsia" w:ascii="宋体" w:hAnsi="宋体"/>
          <w:color w:val="000000"/>
        </w:rPr>
        <w:t>每一包装箱两个侧面用不褪色的油漆和明显易见的中文字样做出标记。标记内容包括：箱（件）号、装运标志（唛头）、毛重（kg）、尺码</w:t>
      </w:r>
      <w:r>
        <w:rPr>
          <w:rFonts w:hint="eastAsia" w:ascii="宋体"/>
          <w:color w:val="000000"/>
        </w:rPr>
        <w:t>（长×宽×高，用mm表示）</w:t>
      </w:r>
      <w:r>
        <w:rPr>
          <w:rFonts w:hint="eastAsia" w:ascii="宋体" w:hAnsi="宋体"/>
          <w:color w:val="000000"/>
        </w:rPr>
        <w:t>、净重（kg）、到货地址、收货人名称、货物名称、合同编号以及“勿近潮湿”、“小心轻放”、“此边向上”等。</w:t>
      </w:r>
    </w:p>
    <w:p>
      <w:pPr>
        <w:numPr>
          <w:ilvl w:val="0"/>
          <w:numId w:val="31"/>
          <w:numberingChange w:id="18" w:author="Sky123.Org" w:date="2014-09-12T09:08:00Z" w:original="%1:5:0:．"/>
        </w:numPr>
        <w:spacing w:line="360" w:lineRule="auto"/>
        <w:jc w:val="both"/>
        <w:rPr>
          <w:rFonts w:hint="eastAsia" w:ascii="宋体"/>
          <w:color w:val="000000"/>
        </w:rPr>
      </w:pPr>
      <w:r>
        <w:rPr>
          <w:rFonts w:hint="eastAsia" w:ascii="宋体" w:hAnsi="宋体"/>
          <w:color w:val="000000"/>
        </w:rPr>
        <w:t>包装费、运费已包含在合同价内。</w:t>
      </w:r>
    </w:p>
    <w:p>
      <w:pPr>
        <w:spacing w:line="360" w:lineRule="auto"/>
        <w:ind w:left="630" w:hanging="630"/>
        <w:jc w:val="both"/>
        <w:outlineLvl w:val="0"/>
        <w:rPr>
          <w:rFonts w:hint="eastAsia" w:ascii="宋体" w:hAnsi="宋体"/>
          <w:color w:val="000000"/>
        </w:rPr>
      </w:pPr>
      <w:r>
        <w:rPr>
          <w:rFonts w:hint="eastAsia" w:ascii="宋体" w:hAnsi="宋体"/>
          <w:b/>
          <w:color w:val="000000"/>
          <w:sz w:val="24"/>
        </w:rPr>
        <w:t>十、装运单证</w:t>
      </w:r>
    </w:p>
    <w:p>
      <w:pPr>
        <w:tabs>
          <w:tab w:val="left" w:pos="0"/>
        </w:tabs>
        <w:spacing w:line="360" w:lineRule="auto"/>
        <w:ind w:left="506" w:leftChars="200" w:hanging="86" w:hangingChars="41"/>
        <w:jc w:val="both"/>
        <w:rPr>
          <w:rFonts w:hAnsi="宋体"/>
          <w:color w:val="000000"/>
        </w:rPr>
      </w:pPr>
      <w:r>
        <w:rPr>
          <w:rFonts w:hint="eastAsia" w:hAnsi="宋体"/>
          <w:color w:val="000000"/>
        </w:rPr>
        <w:t>采用铁路运输、船运或空运的以下单证原件在到货同时交给买方，其单证副本（或复印件）则应在到货前三天交给买方：</w:t>
      </w:r>
    </w:p>
    <w:p>
      <w:pPr>
        <w:numPr>
          <w:ilvl w:val="0"/>
          <w:numId w:val="32"/>
          <w:numberingChange w:id="19" w:author="Sky123.Org" w:date="2014-09-12T09:08:00Z" w:original="（%1:1:0:）"/>
        </w:numPr>
        <w:spacing w:line="360" w:lineRule="auto"/>
        <w:jc w:val="both"/>
        <w:rPr>
          <w:rFonts w:ascii="宋体" w:hAnsi="宋体"/>
          <w:color w:val="000000"/>
        </w:rPr>
      </w:pPr>
      <w:r>
        <w:rPr>
          <w:rFonts w:hint="eastAsia" w:ascii="宋体" w:hAnsi="宋体"/>
          <w:color w:val="000000"/>
        </w:rPr>
        <w:t>装箱单一式三份，注明合同号、装运标志、货物内容、每件包装尺码及重量；</w:t>
      </w:r>
    </w:p>
    <w:p>
      <w:pPr>
        <w:numPr>
          <w:ilvl w:val="0"/>
          <w:numId w:val="32"/>
          <w:numberingChange w:id="20" w:author="Sky123.Org" w:date="2014-09-12T09:08:00Z" w:original="（%1:2:0:）"/>
        </w:numPr>
        <w:spacing w:line="360" w:lineRule="auto"/>
        <w:jc w:val="both"/>
        <w:rPr>
          <w:rFonts w:hint="eastAsia" w:ascii="宋体" w:hAnsi="宋体"/>
          <w:color w:val="000000"/>
        </w:rPr>
      </w:pPr>
      <w:r>
        <w:rPr>
          <w:rFonts w:hint="eastAsia" w:ascii="宋体" w:hAnsi="宋体"/>
          <w:color w:val="000000"/>
        </w:rPr>
        <w:t>制造厂出具的出厂质量及数量检验证明书各一式一份；</w:t>
      </w:r>
    </w:p>
    <w:p>
      <w:pPr>
        <w:spacing w:line="360" w:lineRule="auto"/>
        <w:ind w:left="700" w:hanging="700"/>
        <w:jc w:val="both"/>
        <w:outlineLvl w:val="0"/>
        <w:rPr>
          <w:rFonts w:hint="eastAsia" w:ascii="新宋体" w:hAnsi="宋体" w:eastAsia="新宋体"/>
          <w:b/>
          <w:color w:val="000000"/>
          <w:sz w:val="24"/>
        </w:rPr>
      </w:pPr>
      <w:r>
        <w:rPr>
          <w:rFonts w:hint="eastAsia" w:ascii="新宋体" w:hAnsi="宋体" w:eastAsia="新宋体"/>
          <w:b/>
          <w:color w:val="000000"/>
          <w:sz w:val="24"/>
        </w:rPr>
        <w:t>十一、付款</w:t>
      </w:r>
    </w:p>
    <w:p>
      <w:pPr>
        <w:tabs>
          <w:tab w:val="left" w:pos="8960"/>
        </w:tabs>
        <w:adjustRightInd w:val="0"/>
        <w:spacing w:line="360" w:lineRule="auto"/>
        <w:ind w:left="420" w:right="227" w:hanging="315" w:hangingChars="150"/>
        <w:rPr>
          <w:rFonts w:ascii="宋体" w:hAnsi="宋体" w:eastAsia="宋体"/>
          <w:color w:val="auto"/>
          <w:sz w:val="21"/>
          <w:szCs w:val="21"/>
        </w:rPr>
      </w:pPr>
      <w:r>
        <w:rPr>
          <w:rFonts w:hint="eastAsia" w:ascii="宋体" w:hAnsi="宋体" w:eastAsia="宋体"/>
          <w:color w:val="auto"/>
          <w:sz w:val="21"/>
          <w:szCs w:val="21"/>
        </w:rPr>
        <w:t xml:space="preserve">1. </w:t>
      </w:r>
      <w:r>
        <w:rPr>
          <w:rFonts w:hint="eastAsia" w:ascii="宋体" w:hAnsi="宋体"/>
          <w:color w:val="auto"/>
          <w:sz w:val="21"/>
          <w:szCs w:val="21"/>
          <w:lang w:eastAsia="zh-CN"/>
        </w:rPr>
        <w:t>乙方</w:t>
      </w:r>
      <w:r>
        <w:rPr>
          <w:rFonts w:hint="eastAsia" w:ascii="宋体" w:hAnsi="宋体" w:eastAsia="宋体"/>
          <w:color w:val="auto"/>
          <w:sz w:val="21"/>
          <w:szCs w:val="21"/>
        </w:rPr>
        <w:t>必须根据项目工期要求，做出履行整个合同内容之各阶段的时间安排。</w:t>
      </w:r>
    </w:p>
    <w:p>
      <w:pPr>
        <w:tabs>
          <w:tab w:val="left" w:pos="8960"/>
        </w:tabs>
        <w:adjustRightInd w:val="0"/>
        <w:spacing w:line="360" w:lineRule="auto"/>
        <w:ind w:left="420" w:right="227" w:hanging="315" w:hangingChars="150"/>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rPr>
        <w:t>2</w:t>
      </w:r>
      <w:r>
        <w:rPr>
          <w:rFonts w:hint="eastAsia" w:ascii="宋体" w:hAnsi="宋体" w:eastAsia="宋体"/>
          <w:color w:val="auto"/>
          <w:sz w:val="21"/>
          <w:szCs w:val="21"/>
          <w:highlight w:val="none"/>
        </w:rPr>
        <w:t>. 付款方式：</w:t>
      </w:r>
      <w:r>
        <w:rPr>
          <w:rFonts w:hint="eastAsia" w:ascii="宋体" w:hAnsi="宋体" w:eastAsia="宋体"/>
          <w:color w:val="auto"/>
          <w:sz w:val="21"/>
          <w:szCs w:val="21"/>
          <w:highlight w:val="none"/>
          <w:lang w:eastAsia="zh-CN"/>
        </w:rPr>
        <w:t>在签订合同后</w:t>
      </w:r>
      <w:r>
        <w:rPr>
          <w:rFonts w:hint="eastAsia" w:ascii="宋体" w:hAnsi="宋体" w:eastAsia="宋体"/>
          <w:color w:val="auto"/>
          <w:sz w:val="21"/>
          <w:szCs w:val="21"/>
          <w:highlight w:val="none"/>
          <w:lang w:val="en-US" w:eastAsia="zh-CN"/>
        </w:rPr>
        <w:t>7个工作日内申请支付合同总金额的30%，设备安装前申请支付合同总金额的30%，验收合格后使用正常30个工作日后申请支付合同总金额的30%，余额在一年内再分期付清。</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3.分期付款由</w:t>
      </w:r>
      <w:r>
        <w:rPr>
          <w:rFonts w:hint="eastAsia" w:ascii="宋体" w:hAnsi="宋体"/>
          <w:color w:val="auto"/>
          <w:sz w:val="21"/>
          <w:szCs w:val="21"/>
          <w:lang w:val="en-US" w:eastAsia="zh-CN"/>
        </w:rPr>
        <w:t>甲方</w:t>
      </w:r>
      <w:r>
        <w:rPr>
          <w:rFonts w:hint="eastAsia" w:ascii="宋体" w:hAnsi="宋体" w:eastAsia="宋体"/>
          <w:color w:val="auto"/>
          <w:sz w:val="21"/>
          <w:szCs w:val="21"/>
          <w:lang w:val="en-US" w:eastAsia="zh-CN"/>
        </w:rPr>
        <w:t>办理有关财政结算付款手续。</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4.分期付款必须由</w:t>
      </w:r>
      <w:r>
        <w:rPr>
          <w:rFonts w:hint="eastAsia" w:ascii="宋体" w:hAnsi="宋体"/>
          <w:color w:val="auto"/>
          <w:sz w:val="21"/>
          <w:szCs w:val="21"/>
          <w:lang w:eastAsia="zh-CN"/>
        </w:rPr>
        <w:t>乙方</w:t>
      </w:r>
      <w:r>
        <w:rPr>
          <w:rFonts w:hint="eastAsia" w:ascii="宋体" w:hAnsi="宋体" w:eastAsia="宋体"/>
          <w:color w:val="auto"/>
          <w:sz w:val="21"/>
          <w:szCs w:val="21"/>
          <w:lang w:val="en-US" w:eastAsia="zh-CN"/>
        </w:rPr>
        <w:t>提供正式发票后方可以办理付款申请。</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5.因</w:t>
      </w:r>
      <w:r>
        <w:rPr>
          <w:rFonts w:hint="eastAsia" w:ascii="宋体" w:hAnsi="宋体"/>
          <w:color w:val="auto"/>
          <w:sz w:val="21"/>
          <w:szCs w:val="21"/>
          <w:lang w:val="en-US" w:eastAsia="zh-CN"/>
        </w:rPr>
        <w:t>甲方</w:t>
      </w:r>
      <w:r>
        <w:rPr>
          <w:rFonts w:hint="eastAsia" w:ascii="宋体" w:hAnsi="宋体" w:eastAsia="宋体"/>
          <w:color w:val="auto"/>
          <w:sz w:val="21"/>
          <w:szCs w:val="21"/>
          <w:lang w:val="en-US" w:eastAsia="zh-CN"/>
        </w:rPr>
        <w:t>使用的是财政资金，</w:t>
      </w:r>
      <w:r>
        <w:rPr>
          <w:rFonts w:hint="eastAsia" w:ascii="宋体" w:hAnsi="宋体"/>
          <w:color w:val="auto"/>
          <w:sz w:val="21"/>
          <w:szCs w:val="21"/>
          <w:lang w:val="en-US" w:eastAsia="zh-CN"/>
        </w:rPr>
        <w:t>甲方</w:t>
      </w:r>
      <w:r>
        <w:rPr>
          <w:rFonts w:hint="eastAsia" w:ascii="宋体" w:hAnsi="宋体" w:eastAsia="宋体"/>
          <w:color w:val="auto"/>
          <w:sz w:val="21"/>
          <w:szCs w:val="21"/>
          <w:lang w:val="en-US" w:eastAsia="zh-CN"/>
        </w:rPr>
        <w:t>在付款规定时间内向政府采购支付部门提出办理财政支付申请手续的时间（不含政府财政支付部门审核的时间）即视为</w:t>
      </w:r>
      <w:r>
        <w:rPr>
          <w:rFonts w:hint="eastAsia" w:ascii="宋体" w:hAnsi="宋体"/>
          <w:color w:val="auto"/>
          <w:sz w:val="21"/>
          <w:szCs w:val="21"/>
          <w:lang w:val="en-US" w:eastAsia="zh-CN"/>
        </w:rPr>
        <w:t>甲方</w:t>
      </w:r>
      <w:r>
        <w:rPr>
          <w:rFonts w:hint="eastAsia" w:ascii="宋体" w:hAnsi="宋体" w:eastAsia="宋体"/>
          <w:color w:val="auto"/>
          <w:sz w:val="21"/>
          <w:szCs w:val="21"/>
          <w:lang w:val="en-US" w:eastAsia="zh-CN"/>
        </w:rPr>
        <w:t>已按期支付。</w:t>
      </w:r>
    </w:p>
    <w:p>
      <w:pPr>
        <w:tabs>
          <w:tab w:val="left" w:pos="8960"/>
        </w:tabs>
        <w:adjustRightInd w:val="0"/>
        <w:spacing w:line="360" w:lineRule="auto"/>
        <w:ind w:left="420" w:right="227" w:hanging="315" w:hangingChars="150"/>
        <w:rPr>
          <w:rFonts w:ascii="宋体" w:hAnsi="宋体" w:eastAsia="宋体"/>
          <w:color w:val="auto"/>
          <w:sz w:val="21"/>
          <w:szCs w:val="21"/>
        </w:rPr>
      </w:pPr>
      <w:r>
        <w:rPr>
          <w:rFonts w:hint="eastAsia" w:ascii="宋体" w:hAnsi="宋体" w:eastAsia="宋体"/>
          <w:color w:val="auto"/>
          <w:sz w:val="21"/>
          <w:szCs w:val="21"/>
        </w:rPr>
        <w:t>凭以下资料结算：</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1）中标成交通知书；</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2）合同；</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3）</w:t>
      </w:r>
      <w:r>
        <w:rPr>
          <w:rFonts w:hint="eastAsia" w:ascii="宋体" w:hAnsi="宋体"/>
          <w:color w:val="auto"/>
          <w:sz w:val="21"/>
          <w:szCs w:val="21"/>
          <w:lang w:eastAsia="zh-CN"/>
        </w:rPr>
        <w:t>乙方</w:t>
      </w:r>
      <w:r>
        <w:rPr>
          <w:rFonts w:hint="eastAsia" w:ascii="宋体" w:hAnsi="宋体" w:eastAsia="宋体"/>
          <w:color w:val="auto"/>
          <w:sz w:val="21"/>
          <w:szCs w:val="21"/>
        </w:rPr>
        <w:t>开具的正式发票；</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4）验收报告（加盖</w:t>
      </w:r>
      <w:r>
        <w:rPr>
          <w:rFonts w:hint="eastAsia" w:ascii="宋体" w:hAnsi="宋体"/>
          <w:color w:val="auto"/>
          <w:sz w:val="21"/>
          <w:szCs w:val="21"/>
          <w:lang w:val="en-US" w:eastAsia="zh-CN"/>
        </w:rPr>
        <w:t>甲方</w:t>
      </w:r>
      <w:r>
        <w:rPr>
          <w:rFonts w:hint="eastAsia" w:ascii="宋体" w:hAnsi="宋体" w:eastAsia="宋体"/>
          <w:color w:val="auto"/>
          <w:sz w:val="21"/>
          <w:szCs w:val="21"/>
        </w:rPr>
        <w:t>公章）；</w:t>
      </w:r>
    </w:p>
    <w:p>
      <w:pPr>
        <w:tabs>
          <w:tab w:val="left" w:pos="8960"/>
        </w:tabs>
        <w:adjustRightInd w:val="0"/>
        <w:spacing w:line="360" w:lineRule="auto"/>
        <w:ind w:right="227"/>
        <w:rPr>
          <w:rFonts w:hint="eastAsia" w:ascii="宋体" w:hAnsi="宋体" w:eastAsia="宋体"/>
          <w:color w:val="auto"/>
          <w:sz w:val="21"/>
          <w:szCs w:val="21"/>
        </w:rPr>
      </w:pPr>
      <w:r>
        <w:rPr>
          <w:rFonts w:hint="eastAsia" w:ascii="宋体" w:hAnsi="宋体" w:eastAsia="宋体"/>
          <w:color w:val="auto"/>
          <w:sz w:val="21"/>
          <w:szCs w:val="21"/>
        </w:rPr>
        <w:t>5）</w:t>
      </w:r>
      <w:r>
        <w:rPr>
          <w:rFonts w:hint="eastAsia" w:ascii="宋体" w:hAnsi="宋体"/>
          <w:color w:val="auto"/>
          <w:sz w:val="21"/>
          <w:szCs w:val="21"/>
          <w:lang w:eastAsia="zh-CN"/>
        </w:rPr>
        <w:t>乙方</w:t>
      </w:r>
      <w:r>
        <w:rPr>
          <w:rFonts w:hint="eastAsia" w:ascii="宋体" w:hAnsi="宋体" w:eastAsia="宋体"/>
          <w:color w:val="auto"/>
          <w:sz w:val="21"/>
          <w:szCs w:val="21"/>
        </w:rPr>
        <w:t>营业执照；</w:t>
      </w:r>
    </w:p>
    <w:p>
      <w:pPr>
        <w:tabs>
          <w:tab w:val="left" w:pos="8960"/>
        </w:tabs>
        <w:adjustRightInd w:val="0"/>
        <w:spacing w:line="360" w:lineRule="auto"/>
        <w:ind w:right="227"/>
        <w:rPr>
          <w:rFonts w:hint="eastAsia"/>
        </w:rPr>
      </w:pPr>
      <w:r>
        <w:rPr>
          <w:rFonts w:hint="eastAsia" w:ascii="宋体" w:hAnsi="宋体" w:eastAsia="宋体"/>
          <w:color w:val="auto"/>
          <w:sz w:val="21"/>
          <w:szCs w:val="21"/>
        </w:rPr>
        <w:t>6）</w:t>
      </w:r>
      <w:r>
        <w:rPr>
          <w:rFonts w:hint="eastAsia" w:ascii="宋体" w:hAnsi="宋体"/>
          <w:color w:val="auto"/>
          <w:sz w:val="21"/>
          <w:szCs w:val="21"/>
          <w:lang w:eastAsia="zh-CN"/>
        </w:rPr>
        <w:t>乙方</w:t>
      </w:r>
      <w:r>
        <w:rPr>
          <w:rFonts w:hint="eastAsia" w:ascii="宋体" w:hAnsi="宋体" w:eastAsia="宋体"/>
          <w:color w:val="auto"/>
          <w:sz w:val="21"/>
          <w:szCs w:val="21"/>
        </w:rPr>
        <w:t>银行开户许可证。</w:t>
      </w:r>
    </w:p>
    <w:p>
      <w:pPr>
        <w:spacing w:line="360" w:lineRule="auto"/>
        <w:rPr>
          <w:rFonts w:hint="eastAsia" w:ascii="宋体"/>
          <w:b/>
          <w:color w:val="000000"/>
          <w:sz w:val="24"/>
        </w:rPr>
      </w:pPr>
      <w:r>
        <w:rPr>
          <w:rFonts w:hint="eastAsia" w:ascii="宋体" w:hAnsi="宋体"/>
          <w:b/>
          <w:color w:val="000000"/>
          <w:sz w:val="24"/>
        </w:rPr>
        <w:t>十二</w:t>
      </w:r>
      <w:r>
        <w:rPr>
          <w:rFonts w:hint="eastAsia" w:ascii="宋体"/>
          <w:b/>
          <w:color w:val="000000"/>
          <w:sz w:val="24"/>
        </w:rPr>
        <w:t>、产权与风险转移</w:t>
      </w:r>
    </w:p>
    <w:p>
      <w:pPr>
        <w:spacing w:line="360" w:lineRule="auto"/>
        <w:ind w:firstLine="540"/>
        <w:jc w:val="both"/>
        <w:rPr>
          <w:rFonts w:hint="eastAsia" w:ascii="宋体"/>
          <w:color w:val="000000"/>
        </w:rPr>
      </w:pPr>
      <w:r>
        <w:rPr>
          <w:rFonts w:hint="eastAsia" w:ascii="宋体"/>
          <w:color w:val="000000"/>
        </w:rPr>
        <w:t>除非</w:t>
      </w:r>
      <w:r>
        <w:rPr>
          <w:rFonts w:hint="eastAsia"/>
          <w:color w:val="000000"/>
        </w:rPr>
        <w:t>《合同资料表》</w:t>
      </w:r>
      <w:r>
        <w:rPr>
          <w:rFonts w:hint="eastAsia" w:ascii="新宋体" w:eastAsia="新宋体"/>
          <w:color w:val="000000"/>
        </w:rPr>
        <w:t>另有规定，合同标的产权与风险转移遵守如下约定：</w:t>
      </w:r>
    </w:p>
    <w:p>
      <w:pPr>
        <w:numPr>
          <w:ilvl w:val="0"/>
          <w:numId w:val="33"/>
          <w:numberingChange w:id="21" w:author="Sky123.Org" w:date="2014-09-12T09:08:00Z" w:original="%1:1:0:."/>
        </w:numPr>
        <w:tabs>
          <w:tab w:val="left" w:pos="540"/>
          <w:tab w:val="clear" w:pos="0"/>
        </w:tabs>
        <w:spacing w:line="360" w:lineRule="auto"/>
        <w:jc w:val="both"/>
        <w:rPr>
          <w:rFonts w:hint="eastAsia" w:ascii="宋体"/>
          <w:color w:val="000000"/>
        </w:rPr>
      </w:pPr>
      <w:r>
        <w:rPr>
          <w:rFonts w:hint="eastAsia" w:ascii="宋体"/>
          <w:color w:val="000000"/>
        </w:rPr>
        <w:t>卖方交由承运人运输的在途货物，毁损、灭失的风险由卖方承担。</w:t>
      </w:r>
    </w:p>
    <w:p>
      <w:pPr>
        <w:numPr>
          <w:ilvl w:val="0"/>
          <w:numId w:val="33"/>
          <w:numberingChange w:id="22" w:author="Sky123.Org" w:date="2014-09-12T09:08:00Z" w:original="%1:2:0:."/>
        </w:numPr>
        <w:tabs>
          <w:tab w:val="left" w:pos="540"/>
          <w:tab w:val="clear" w:pos="0"/>
        </w:tabs>
        <w:spacing w:line="360" w:lineRule="auto"/>
        <w:jc w:val="both"/>
        <w:rPr>
          <w:rFonts w:ascii="宋体"/>
          <w:color w:val="000000"/>
        </w:rPr>
      </w:pPr>
      <w:r>
        <w:rPr>
          <w:rFonts w:hint="eastAsia" w:ascii="宋体"/>
          <w:color w:val="000000"/>
        </w:rPr>
        <w:t>货物的产权，损坏、灭失的风险，在货物通过验收交付使用时起由卖方转移至买方。</w:t>
      </w:r>
    </w:p>
    <w:p>
      <w:pPr>
        <w:numPr>
          <w:ilvl w:val="0"/>
          <w:numId w:val="33"/>
          <w:numberingChange w:id="23" w:author="Sky123.Org" w:date="2014-09-12T09:08:00Z" w:original="%1:3:0:."/>
        </w:numPr>
        <w:tabs>
          <w:tab w:val="left" w:pos="540"/>
          <w:tab w:val="clear" w:pos="0"/>
        </w:tabs>
        <w:spacing w:line="360" w:lineRule="auto"/>
        <w:jc w:val="both"/>
        <w:rPr>
          <w:rFonts w:ascii="宋体"/>
          <w:color w:val="000000"/>
        </w:rPr>
      </w:pPr>
      <w:r>
        <w:rPr>
          <w:rFonts w:hint="eastAsia" w:ascii="宋体"/>
          <w:color w:val="000000"/>
        </w:rPr>
        <w:t>因货物验收不合格买方拒收，或双方已解除合同，货物毁损、灭失的风险由卖方承担。</w:t>
      </w:r>
    </w:p>
    <w:p>
      <w:pPr>
        <w:numPr>
          <w:ilvl w:val="0"/>
          <w:numId w:val="33"/>
          <w:numberingChange w:id="24" w:author="Sky123.Org" w:date="2014-09-12T09:08:00Z" w:original="%1:4:0:."/>
        </w:numPr>
        <w:tabs>
          <w:tab w:val="left" w:pos="540"/>
          <w:tab w:val="clear" w:pos="0"/>
        </w:tabs>
        <w:spacing w:line="360" w:lineRule="auto"/>
        <w:jc w:val="both"/>
        <w:rPr>
          <w:rFonts w:ascii="宋体"/>
          <w:color w:val="000000"/>
        </w:rPr>
      </w:pPr>
      <w:r>
        <w:rPr>
          <w:rFonts w:hint="eastAsia" w:ascii="宋体"/>
          <w:color w:val="000000"/>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000000"/>
          <w:sz w:val="24"/>
        </w:rPr>
      </w:pPr>
      <w:r>
        <w:rPr>
          <w:rFonts w:hint="eastAsia" w:ascii="宋体"/>
          <w:b/>
          <w:color w:val="000000"/>
          <w:sz w:val="24"/>
        </w:rPr>
        <w:t>十三</w:t>
      </w:r>
      <w:r>
        <w:rPr>
          <w:rFonts w:hint="eastAsia" w:ascii="宋体" w:hAnsi="宋体"/>
          <w:b/>
          <w:color w:val="000000"/>
          <w:sz w:val="24"/>
        </w:rPr>
        <w:t>、保险</w:t>
      </w:r>
    </w:p>
    <w:p>
      <w:pPr>
        <w:tabs>
          <w:tab w:val="left" w:pos="0"/>
        </w:tabs>
        <w:spacing w:line="360" w:lineRule="auto"/>
        <w:ind w:left="504" w:leftChars="240"/>
        <w:jc w:val="both"/>
        <w:rPr>
          <w:rFonts w:ascii="宋体"/>
          <w:color w:val="000000"/>
        </w:rPr>
      </w:pPr>
      <w:r>
        <w:rPr>
          <w:rFonts w:hint="eastAsia" w:ascii="宋体"/>
          <w:color w:val="000000"/>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000000"/>
          <w:sz w:val="24"/>
        </w:rPr>
      </w:pPr>
      <w:r>
        <w:rPr>
          <w:rFonts w:hint="eastAsia" w:ascii="宋体"/>
          <w:b/>
          <w:color w:val="000000"/>
          <w:sz w:val="24"/>
        </w:rPr>
        <w:t>十四、检验与测试</w:t>
      </w:r>
    </w:p>
    <w:p>
      <w:pPr>
        <w:numPr>
          <w:ilvl w:val="0"/>
          <w:numId w:val="34"/>
          <w:numberingChange w:id="25" w:author="Sky123.Org" w:date="2014-09-12T09:08:00Z" w:original="%1:1:0:."/>
        </w:numPr>
        <w:tabs>
          <w:tab w:val="left" w:pos="540"/>
          <w:tab w:val="clear" w:pos="840"/>
        </w:tabs>
        <w:spacing w:line="360" w:lineRule="auto"/>
        <w:ind w:left="540" w:hanging="540"/>
        <w:jc w:val="both"/>
        <w:rPr>
          <w:rFonts w:hint="eastAsia" w:ascii="宋体"/>
          <w:color w:val="000000"/>
        </w:rPr>
      </w:pPr>
      <w:r>
        <w:rPr>
          <w:rFonts w:hint="eastAsia" w:ascii="宋体"/>
          <w:color w:val="000000"/>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34"/>
          <w:numberingChange w:id="26" w:author="Sky123.Org" w:date="2014-09-12T09:08:00Z" w:original="%1:2:0:."/>
        </w:numPr>
        <w:tabs>
          <w:tab w:val="left" w:pos="540"/>
          <w:tab w:val="clear" w:pos="840"/>
        </w:tabs>
        <w:spacing w:line="360" w:lineRule="auto"/>
        <w:ind w:left="540" w:hanging="540"/>
        <w:jc w:val="both"/>
        <w:rPr>
          <w:rFonts w:hint="eastAsia" w:ascii="宋体"/>
          <w:color w:val="000000"/>
        </w:rPr>
      </w:pPr>
      <w:r>
        <w:rPr>
          <w:rFonts w:hint="eastAsia" w:ascii="宋体"/>
          <w:color w:val="000000"/>
        </w:rPr>
        <w:t>检验和测试可以在卖方或其分包人的驻地、交货地和/或货物的最终目的地进行。如果在卖方或其分包人的驻地进行，检测人员应能得全部合理的设施和协助，买方不应承担费用。</w:t>
      </w:r>
    </w:p>
    <w:p>
      <w:pPr>
        <w:numPr>
          <w:ilvl w:val="0"/>
          <w:numId w:val="34"/>
          <w:numberingChange w:id="27" w:author="Sky123.Org" w:date="2014-09-12T09:08:00Z" w:original="%1:3:0:."/>
        </w:numPr>
        <w:tabs>
          <w:tab w:val="left" w:pos="540"/>
          <w:tab w:val="clear" w:pos="840"/>
        </w:tabs>
        <w:spacing w:line="360" w:lineRule="auto"/>
        <w:ind w:left="540" w:hanging="540"/>
        <w:jc w:val="both"/>
        <w:rPr>
          <w:rFonts w:hint="eastAsia" w:ascii="宋体"/>
          <w:color w:val="000000"/>
        </w:rPr>
      </w:pPr>
      <w:r>
        <w:rPr>
          <w:rFonts w:hint="eastAsia" w:ascii="宋体"/>
          <w:color w:val="000000"/>
        </w:rPr>
        <w:t>如果任何被检验或测试的货物不能满足规格的要求，买方可以拒绝接受该货物，卖方应更换被拒绝的货物，或者进行必要的修改以满足规格的要求。</w:t>
      </w:r>
    </w:p>
    <w:p>
      <w:pPr>
        <w:numPr>
          <w:ilvl w:val="0"/>
          <w:numId w:val="34"/>
          <w:numberingChange w:id="28" w:author="Sky123.Org" w:date="2014-09-12T09:08:00Z" w:original="%1:4:0:."/>
        </w:numPr>
        <w:tabs>
          <w:tab w:val="left" w:pos="540"/>
          <w:tab w:val="clear" w:pos="840"/>
        </w:tabs>
        <w:spacing w:line="360" w:lineRule="auto"/>
        <w:ind w:left="540" w:hanging="540"/>
        <w:jc w:val="both"/>
        <w:rPr>
          <w:rFonts w:hint="eastAsia" w:ascii="宋体"/>
          <w:color w:val="000000"/>
        </w:rPr>
      </w:pPr>
      <w:r>
        <w:rPr>
          <w:rFonts w:hint="eastAsia" w:ascii="宋体"/>
          <w:color w:val="000000"/>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34"/>
          <w:numberingChange w:id="29" w:author="Sky123.Org" w:date="2014-09-12T09:08:00Z" w:original="%1:5:0:."/>
        </w:numPr>
        <w:tabs>
          <w:tab w:val="left" w:pos="540"/>
          <w:tab w:val="clear" w:pos="840"/>
        </w:tabs>
        <w:spacing w:line="360" w:lineRule="auto"/>
        <w:ind w:left="540" w:hanging="540"/>
        <w:jc w:val="both"/>
        <w:rPr>
          <w:rFonts w:hint="eastAsia" w:ascii="宋体"/>
          <w:color w:val="000000"/>
        </w:rPr>
      </w:pPr>
      <w:r>
        <w:rPr>
          <w:rFonts w:hint="eastAsia" w:ascii="宋体"/>
          <w:color w:val="000000"/>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34"/>
          <w:numberingChange w:id="30" w:author="Sky123.Org" w:date="2014-09-12T09:08:00Z" w:original="%1:6:0:."/>
        </w:numPr>
        <w:tabs>
          <w:tab w:val="left" w:pos="540"/>
          <w:tab w:val="clear" w:pos="840"/>
        </w:tabs>
        <w:spacing w:line="360" w:lineRule="auto"/>
        <w:ind w:left="540" w:hanging="540"/>
        <w:jc w:val="both"/>
        <w:rPr>
          <w:rFonts w:hint="eastAsia" w:ascii="宋体"/>
          <w:color w:val="000000"/>
        </w:rPr>
      </w:pPr>
      <w:r>
        <w:rPr>
          <w:rFonts w:hint="eastAsia" w:ascii="宋体"/>
          <w:color w:val="000000"/>
        </w:rPr>
        <w:t>如果货物是</w:t>
      </w:r>
      <w:r>
        <w:rPr>
          <w:rFonts w:hint="eastAsia" w:ascii="宋体"/>
          <w:color w:val="000000"/>
          <w:lang w:eastAsia="zh-CN"/>
        </w:rPr>
        <w:t>优质</w:t>
      </w:r>
      <w:r>
        <w:rPr>
          <w:rFonts w:hint="eastAsia" w:ascii="宋体"/>
          <w:color w:val="000000"/>
        </w:rPr>
        <w:t>产品，卖方应附上经中华人民共和国国家出入境检验检疫局对货物的质量、规格、数量和重量进行检验并合格的检验证书。</w:t>
      </w:r>
    </w:p>
    <w:p>
      <w:pPr>
        <w:numPr>
          <w:ilvl w:val="0"/>
          <w:numId w:val="34"/>
          <w:numberingChange w:id="31" w:author="Sky123.Org" w:date="2014-09-12T09:08:00Z" w:original="%1:7:0:."/>
        </w:numPr>
        <w:tabs>
          <w:tab w:val="left" w:pos="540"/>
          <w:tab w:val="clear" w:pos="840"/>
        </w:tabs>
        <w:spacing w:line="360" w:lineRule="auto"/>
        <w:ind w:left="540" w:hanging="540"/>
        <w:jc w:val="both"/>
        <w:rPr>
          <w:rFonts w:hint="eastAsia" w:ascii="宋体"/>
          <w:color w:val="000000"/>
        </w:rPr>
      </w:pPr>
      <w:r>
        <w:rPr>
          <w:rFonts w:hint="eastAsia" w:ascii="宋体"/>
          <w:color w:val="000000"/>
        </w:rPr>
        <w:t>本“检验与测试”的有关条款不能免除卖方在本合同项下的保证义务或其它义务。</w:t>
      </w:r>
    </w:p>
    <w:p>
      <w:pPr>
        <w:spacing w:line="360" w:lineRule="auto"/>
        <w:jc w:val="both"/>
        <w:outlineLvl w:val="0"/>
        <w:rPr>
          <w:rFonts w:hint="eastAsia" w:ascii="宋体"/>
          <w:b/>
          <w:bCs/>
          <w:color w:val="000000"/>
          <w:sz w:val="24"/>
        </w:rPr>
      </w:pPr>
      <w:r>
        <w:rPr>
          <w:rFonts w:hint="eastAsia" w:ascii="宋体"/>
          <w:b/>
          <w:color w:val="000000"/>
          <w:sz w:val="24"/>
        </w:rPr>
        <w:t>十五、伴随服务</w:t>
      </w:r>
    </w:p>
    <w:p>
      <w:pPr>
        <w:widowControl w:val="0"/>
        <w:spacing w:line="360" w:lineRule="auto"/>
        <w:ind w:left="630" w:leftChars="300"/>
        <w:jc w:val="both"/>
        <w:rPr>
          <w:rFonts w:hint="eastAsia" w:ascii="宋体"/>
          <w:color w:val="000000"/>
        </w:rPr>
      </w:pPr>
      <w:r>
        <w:rPr>
          <w:rFonts w:hint="eastAsia" w:ascii="宋体"/>
          <w:color w:val="000000"/>
        </w:rPr>
        <w:t>应买方要求，卖方应提供下列服务的一项或各项，以及</w:t>
      </w:r>
      <w:r>
        <w:rPr>
          <w:rFonts w:hint="eastAsia"/>
          <w:color w:val="000000"/>
        </w:rPr>
        <w:t>《合同资料表》</w:t>
      </w:r>
      <w:r>
        <w:rPr>
          <w:rFonts w:hint="eastAsia" w:ascii="新宋体" w:eastAsia="新宋体"/>
          <w:color w:val="000000"/>
        </w:rPr>
        <w:t>及用户需求书规定的附加服务（如果有的话）。除非另有约定，所有服务费用已包含在合同总价中。</w:t>
      </w:r>
    </w:p>
    <w:p>
      <w:pPr>
        <w:widowControl w:val="0"/>
        <w:numPr>
          <w:ilvl w:val="0"/>
          <w:numId w:val="35"/>
          <w:numberingChange w:id="32" w:author="Sky123.Org" w:date="2014-09-12T09:08:00Z" w:original="%1:1:0:."/>
        </w:numPr>
        <w:spacing w:line="360" w:lineRule="auto"/>
        <w:jc w:val="both"/>
        <w:rPr>
          <w:rFonts w:hint="eastAsia" w:ascii="宋体"/>
          <w:b/>
          <w:color w:val="000000"/>
        </w:rPr>
      </w:pPr>
      <w:r>
        <w:rPr>
          <w:rFonts w:hint="eastAsia" w:ascii="宋体"/>
          <w:b/>
          <w:color w:val="000000"/>
        </w:rPr>
        <w:t>安装、调试与运行</w:t>
      </w:r>
    </w:p>
    <w:p>
      <w:pPr>
        <w:widowControl w:val="0"/>
        <w:numPr>
          <w:ilvl w:val="1"/>
          <w:numId w:val="35"/>
          <w:numberingChange w:id="33" w:author="Sky123.Org" w:date="2014-09-12T09:08:00Z" w:original="%1:1:0:.%2:1:0:"/>
        </w:numPr>
        <w:spacing w:line="360" w:lineRule="auto"/>
        <w:jc w:val="both"/>
        <w:rPr>
          <w:rFonts w:hint="eastAsia" w:ascii="宋体"/>
          <w:color w:val="000000"/>
        </w:rPr>
      </w:pPr>
      <w:r>
        <w:rPr>
          <w:rFonts w:hint="eastAsia" w:ascii="宋体"/>
          <w:color w:val="000000"/>
        </w:rPr>
        <w:t>卖方必须向买方提供合同货物安装所需的材料及技术资料以及组装/维修所需工具。</w:t>
      </w:r>
    </w:p>
    <w:p>
      <w:pPr>
        <w:widowControl w:val="0"/>
        <w:numPr>
          <w:ilvl w:val="1"/>
          <w:numId w:val="35"/>
          <w:numberingChange w:id="34" w:author="Sky123.Org" w:date="2014-09-12T09:08:00Z" w:original="%1:1:0:.%2:2:0:"/>
        </w:numPr>
        <w:spacing w:line="360" w:lineRule="auto"/>
        <w:jc w:val="both"/>
        <w:rPr>
          <w:rFonts w:hint="eastAsia" w:ascii="宋体"/>
          <w:color w:val="000000"/>
        </w:rPr>
      </w:pPr>
      <w:r>
        <w:rPr>
          <w:rFonts w:hint="eastAsia" w:ascii="宋体"/>
          <w:color w:val="000000"/>
        </w:rPr>
        <w:t>卖方在接到买方要求开始安装的通知后</w:t>
      </w:r>
      <w:r>
        <w:rPr>
          <w:rFonts w:hint="eastAsia" w:ascii="宋体"/>
          <w:color w:val="000000"/>
          <w:u w:val="single"/>
        </w:rPr>
        <w:t xml:space="preserve"> ３ </w:t>
      </w:r>
      <w:r>
        <w:rPr>
          <w:rFonts w:hint="eastAsia" w:ascii="宋体"/>
          <w:color w:val="000000"/>
        </w:rPr>
        <w:t>天内必须派合适的人员到现场进行安装和调试。</w:t>
      </w:r>
    </w:p>
    <w:p>
      <w:pPr>
        <w:widowControl w:val="0"/>
        <w:numPr>
          <w:ilvl w:val="1"/>
          <w:numId w:val="35"/>
          <w:numberingChange w:id="35" w:author="Sky123.Org" w:date="2014-09-12T09:08:00Z" w:original="%1:1:0:.%2:3:0:"/>
        </w:numPr>
        <w:spacing w:line="360" w:lineRule="auto"/>
        <w:jc w:val="both"/>
        <w:rPr>
          <w:rFonts w:hint="eastAsia" w:ascii="宋体"/>
          <w:color w:val="000000"/>
        </w:rPr>
      </w:pPr>
      <w:r>
        <w:rPr>
          <w:rFonts w:hint="eastAsia" w:ascii="宋体"/>
          <w:color w:val="000000"/>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000000"/>
        </w:rPr>
        <w:t>；</w:t>
      </w:r>
    </w:p>
    <w:p>
      <w:pPr>
        <w:widowControl w:val="0"/>
        <w:numPr>
          <w:ilvl w:val="1"/>
          <w:numId w:val="35"/>
          <w:numberingChange w:id="36" w:author="Sky123.Org" w:date="2014-09-12T09:08:00Z" w:original="%1:1:0:.%2:4:0:"/>
        </w:numPr>
        <w:spacing w:line="360" w:lineRule="auto"/>
        <w:jc w:val="both"/>
        <w:rPr>
          <w:rFonts w:hint="eastAsia" w:ascii="宋体"/>
          <w:color w:val="000000"/>
        </w:rPr>
      </w:pPr>
      <w:r>
        <w:rPr>
          <w:rFonts w:hint="eastAsia" w:ascii="宋体"/>
          <w:color w:val="000000"/>
        </w:rPr>
        <w:t>卖方已对买方现场进行详细考察，完全了解现场的状况及环境要求，并承诺不因上述原因对买方索赔；</w:t>
      </w:r>
    </w:p>
    <w:p>
      <w:pPr>
        <w:widowControl w:val="0"/>
        <w:numPr>
          <w:ilvl w:val="1"/>
          <w:numId w:val="35"/>
          <w:numberingChange w:id="37" w:author="Sky123.Org" w:date="2014-09-12T09:08:00Z" w:original="%1:1:0:.%2:5:0:"/>
        </w:numPr>
        <w:spacing w:line="360" w:lineRule="auto"/>
        <w:jc w:val="both"/>
        <w:rPr>
          <w:rFonts w:hint="eastAsia" w:ascii="宋体"/>
          <w:color w:val="000000"/>
        </w:rPr>
      </w:pPr>
      <w:r>
        <w:rPr>
          <w:rFonts w:hint="eastAsia" w:ascii="宋体"/>
          <w:color w:val="000000"/>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35"/>
          <w:numberingChange w:id="38" w:author="Sky123.Org" w:date="2014-09-12T09:08:00Z" w:original="%1:2:0:."/>
        </w:numPr>
        <w:spacing w:line="360" w:lineRule="auto"/>
        <w:jc w:val="both"/>
        <w:rPr>
          <w:rFonts w:hint="eastAsia" w:ascii="宋体"/>
          <w:b/>
          <w:color w:val="000000"/>
        </w:rPr>
      </w:pPr>
      <w:r>
        <w:rPr>
          <w:rFonts w:hint="eastAsia" w:ascii="宋体"/>
          <w:b/>
          <w:color w:val="000000"/>
        </w:rPr>
        <w:t>测试与验收</w:t>
      </w:r>
    </w:p>
    <w:p>
      <w:pPr>
        <w:widowControl w:val="0"/>
        <w:numPr>
          <w:ilvl w:val="1"/>
          <w:numId w:val="35"/>
          <w:numberingChange w:id="39" w:author="Sky123.Org" w:date="2014-09-12T09:08:00Z" w:original="%1:2:0:.%2:1:0:"/>
        </w:numPr>
        <w:spacing w:line="360" w:lineRule="auto"/>
        <w:jc w:val="both"/>
        <w:rPr>
          <w:rFonts w:hint="eastAsia" w:ascii="宋体"/>
          <w:color w:val="000000"/>
        </w:rPr>
      </w:pPr>
      <w:r>
        <w:rPr>
          <w:rFonts w:hint="eastAsia" w:ascii="宋体"/>
          <w:color w:val="000000"/>
        </w:rPr>
        <w:t>卖方必须在测试与验收前，向买方提供按</w:t>
      </w:r>
      <w:r>
        <w:rPr>
          <w:rFonts w:hint="eastAsia" w:ascii="宋体" w:hAnsi="宋体"/>
          <w:color w:val="000000"/>
        </w:rPr>
        <w:t>本合同的技术规格、技术规范的要求进行的</w:t>
      </w:r>
      <w:r>
        <w:rPr>
          <w:rFonts w:hint="eastAsia" w:ascii="宋体"/>
          <w:color w:val="000000"/>
        </w:rPr>
        <w:t>测试与验收方案。</w:t>
      </w:r>
    </w:p>
    <w:p>
      <w:pPr>
        <w:numPr>
          <w:ilvl w:val="1"/>
          <w:numId w:val="35"/>
          <w:numberingChange w:id="40" w:author="Sky123.Org" w:date="2014-09-12T09:08:00Z" w:original="%1:2:0:.%2:2:0:"/>
        </w:numPr>
        <w:spacing w:line="360" w:lineRule="auto"/>
        <w:jc w:val="both"/>
        <w:rPr>
          <w:rFonts w:hint="eastAsia" w:ascii="宋体"/>
          <w:color w:val="000000"/>
        </w:rPr>
      </w:pPr>
      <w:r>
        <w:rPr>
          <w:rFonts w:hint="eastAsia" w:ascii="宋体"/>
          <w:color w:val="000000"/>
        </w:rPr>
        <w:t>在有关部门进行</w:t>
      </w:r>
      <w:r>
        <w:rPr>
          <w:rFonts w:hint="eastAsia" w:ascii="宋体" w:hAnsi="宋体"/>
          <w:color w:val="000000"/>
        </w:rPr>
        <w:t>验收时，买方应及时配合卖方。</w:t>
      </w:r>
    </w:p>
    <w:p>
      <w:pPr>
        <w:numPr>
          <w:ilvl w:val="1"/>
          <w:numId w:val="35"/>
          <w:numberingChange w:id="41" w:author="Sky123.Org" w:date="2014-09-12T09:08:00Z" w:original="%1:2:0:.%2:3:0:"/>
        </w:numPr>
        <w:spacing w:line="360" w:lineRule="auto"/>
        <w:jc w:val="both"/>
        <w:rPr>
          <w:rFonts w:hint="eastAsia" w:ascii="宋体" w:hAnsi="宋体"/>
          <w:color w:val="000000"/>
        </w:rPr>
      </w:pPr>
      <w:r>
        <w:rPr>
          <w:rFonts w:hint="eastAsia" w:ascii="宋体" w:hAnsi="宋体"/>
          <w:color w:val="000000"/>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35"/>
          <w:numberingChange w:id="42" w:author="Sky123.Org" w:date="2014-09-12T09:08:00Z" w:original="%1:2:0:.%2:4:0:"/>
        </w:numPr>
        <w:spacing w:line="360" w:lineRule="auto"/>
        <w:jc w:val="both"/>
        <w:rPr>
          <w:rFonts w:hint="eastAsia" w:ascii="宋体"/>
          <w:color w:val="000000"/>
        </w:rPr>
      </w:pPr>
      <w:r>
        <w:rPr>
          <w:rFonts w:hint="eastAsia" w:ascii="宋体"/>
          <w:color w:val="000000"/>
        </w:rPr>
        <w:t>测试及验收工作由买方和/或卖方组织，验收合格后，买卖双方签署竣工验收合格文件。</w:t>
      </w:r>
    </w:p>
    <w:p>
      <w:pPr>
        <w:widowControl w:val="0"/>
        <w:numPr>
          <w:ilvl w:val="1"/>
          <w:numId w:val="35"/>
          <w:numberingChange w:id="43" w:author="Sky123.Org" w:date="2014-09-12T09:08:00Z" w:original="%1:2:0:.%2:5:0:"/>
        </w:numPr>
        <w:spacing w:line="360" w:lineRule="auto"/>
        <w:jc w:val="both"/>
        <w:rPr>
          <w:rFonts w:hint="eastAsia" w:ascii="宋体"/>
          <w:color w:val="000000"/>
        </w:rPr>
      </w:pPr>
      <w:r>
        <w:rPr>
          <w:rFonts w:hint="eastAsia" w:ascii="宋体"/>
          <w:color w:val="000000"/>
        </w:rPr>
        <w:t>如果卖方没有按以上要求按买方安排的时间进行有关工作，买方有权在相应的付款时间段推迟付款，直至卖方完成此时间段的工作。</w:t>
      </w:r>
    </w:p>
    <w:p>
      <w:pPr>
        <w:widowControl w:val="0"/>
        <w:numPr>
          <w:ilvl w:val="0"/>
          <w:numId w:val="35"/>
          <w:numberingChange w:id="44" w:author="Sky123.Org" w:date="2014-09-12T09:08:00Z" w:original="%1:3:0:."/>
        </w:numPr>
        <w:spacing w:line="360" w:lineRule="auto"/>
        <w:jc w:val="both"/>
        <w:rPr>
          <w:rFonts w:hint="eastAsia" w:ascii="宋体"/>
          <w:b/>
          <w:color w:val="000000"/>
        </w:rPr>
      </w:pPr>
      <w:r>
        <w:rPr>
          <w:rFonts w:hint="eastAsia" w:ascii="宋体"/>
          <w:b/>
          <w:color w:val="000000"/>
        </w:rPr>
        <w:t>培训</w:t>
      </w:r>
    </w:p>
    <w:p>
      <w:pPr>
        <w:widowControl w:val="0"/>
        <w:numPr>
          <w:ilvl w:val="1"/>
          <w:numId w:val="35"/>
          <w:numberingChange w:id="45" w:author="Sky123.Org" w:date="2014-09-12T09:08:00Z" w:original="%1:3:0:.%2:1:0:"/>
        </w:numPr>
        <w:spacing w:line="360" w:lineRule="auto"/>
        <w:jc w:val="both"/>
        <w:rPr>
          <w:rFonts w:hint="eastAsia" w:ascii="宋体"/>
          <w:color w:val="000000"/>
        </w:rPr>
      </w:pPr>
      <w:r>
        <w:rPr>
          <w:rFonts w:hint="eastAsia" w:ascii="宋体"/>
          <w:color w:val="000000"/>
        </w:rPr>
        <w:t>卖方负责提供现场操作、运行、维护、修理的培训方案及必需的培训资料。</w:t>
      </w:r>
    </w:p>
    <w:p>
      <w:pPr>
        <w:widowControl w:val="0"/>
        <w:numPr>
          <w:ilvl w:val="1"/>
          <w:numId w:val="35"/>
          <w:numberingChange w:id="46" w:author="Sky123.Org" w:date="2014-09-12T09:08:00Z" w:original="%1:3:0:.%2:2:0:"/>
        </w:numPr>
        <w:spacing w:line="360" w:lineRule="auto"/>
        <w:jc w:val="both"/>
        <w:rPr>
          <w:rFonts w:hint="eastAsia" w:ascii="宋体"/>
          <w:color w:val="000000"/>
        </w:rPr>
      </w:pPr>
      <w:r>
        <w:rPr>
          <w:rFonts w:hint="eastAsia" w:ascii="宋体"/>
          <w:color w:val="000000"/>
        </w:rPr>
        <w:t>卖方负责对买方受训人员进行操作、维修培训。</w:t>
      </w:r>
    </w:p>
    <w:p>
      <w:pPr>
        <w:spacing w:line="360" w:lineRule="auto"/>
        <w:ind w:left="480" w:hanging="480"/>
        <w:jc w:val="both"/>
        <w:outlineLvl w:val="0"/>
        <w:rPr>
          <w:rFonts w:hint="eastAsia" w:ascii="宋体"/>
          <w:b/>
          <w:color w:val="000000"/>
          <w:sz w:val="24"/>
        </w:rPr>
      </w:pPr>
      <w:r>
        <w:rPr>
          <w:rFonts w:hint="eastAsia" w:ascii="宋体"/>
          <w:b/>
          <w:color w:val="000000"/>
          <w:sz w:val="24"/>
        </w:rPr>
        <w:t>十六、合同转让与分包</w:t>
      </w:r>
    </w:p>
    <w:p>
      <w:pPr>
        <w:spacing w:line="360" w:lineRule="auto"/>
        <w:ind w:firstLine="539" w:firstLineChars="257"/>
        <w:jc w:val="both"/>
        <w:rPr>
          <w:rFonts w:hint="eastAsia" w:ascii="宋体"/>
          <w:color w:val="000000"/>
        </w:rPr>
      </w:pPr>
      <w:r>
        <w:rPr>
          <w:rFonts w:hint="eastAsia" w:ascii="宋体"/>
          <w:color w:val="000000"/>
        </w:rPr>
        <w:t>本合同卖方在任何情况下都不得全部或部分转让其应履行的合同义务。</w:t>
      </w:r>
    </w:p>
    <w:p>
      <w:pPr>
        <w:spacing w:line="360" w:lineRule="auto"/>
        <w:ind w:left="480" w:hanging="480"/>
        <w:jc w:val="both"/>
        <w:outlineLvl w:val="0"/>
        <w:rPr>
          <w:rFonts w:ascii="宋体" w:hAnsi="宋体"/>
          <w:b/>
          <w:color w:val="000000"/>
          <w:sz w:val="24"/>
        </w:rPr>
      </w:pPr>
      <w:r>
        <w:rPr>
          <w:rFonts w:hint="eastAsia" w:ascii="宋体"/>
          <w:b/>
          <w:color w:val="000000"/>
          <w:sz w:val="24"/>
        </w:rPr>
        <w:t>十七、</w:t>
      </w:r>
      <w:r>
        <w:rPr>
          <w:rFonts w:hint="eastAsia" w:ascii="宋体" w:hAnsi="宋体"/>
          <w:b/>
          <w:color w:val="000000"/>
          <w:sz w:val="24"/>
        </w:rPr>
        <w:t>质量保证及售后服务</w:t>
      </w:r>
    </w:p>
    <w:p>
      <w:pPr>
        <w:numPr>
          <w:ilvl w:val="0"/>
          <w:numId w:val="36"/>
          <w:numberingChange w:id="47" w:author="Sky123.Org" w:date="2014-09-12T09:08:00Z" w:original="%1:1:0:."/>
        </w:numPr>
        <w:spacing w:line="360" w:lineRule="auto"/>
        <w:jc w:val="both"/>
        <w:rPr>
          <w:rFonts w:hint="eastAsia" w:ascii="宋体"/>
          <w:color w:val="000000"/>
        </w:rPr>
      </w:pPr>
      <w:r>
        <w:rPr>
          <w:rFonts w:hint="eastAsia" w:ascii="宋体"/>
          <w:color w:val="000000"/>
        </w:rPr>
        <w:t xml:space="preserve">  质量保证</w:t>
      </w:r>
    </w:p>
    <w:p>
      <w:pPr>
        <w:numPr>
          <w:ilvl w:val="1"/>
          <w:numId w:val="36"/>
          <w:numberingChange w:id="48" w:author="Sky123.Org" w:date="2014-09-12T09:08:00Z" w:original="%1:1:0:.%2:1:0:."/>
        </w:numPr>
        <w:spacing w:line="360" w:lineRule="auto"/>
        <w:jc w:val="both"/>
        <w:rPr>
          <w:rFonts w:hint="eastAsia" w:ascii="宋体"/>
          <w:color w:val="000000"/>
        </w:rPr>
      </w:pPr>
      <w:r>
        <w:rPr>
          <w:rFonts w:hint="eastAsia" w:ascii="宋体"/>
          <w:color w:val="000000"/>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36"/>
          <w:numberingChange w:id="49" w:author="Sky123.Org" w:date="2014-09-12T09:08:00Z" w:original="%1:1:0:.%2:2:0:."/>
        </w:numPr>
        <w:spacing w:line="360" w:lineRule="auto"/>
        <w:jc w:val="both"/>
        <w:rPr>
          <w:rFonts w:hint="eastAsia" w:ascii="宋体"/>
          <w:color w:val="000000"/>
        </w:rPr>
      </w:pPr>
      <w:r>
        <w:rPr>
          <w:rFonts w:hint="eastAsia"/>
          <w:color w:val="000000"/>
          <w:szCs w:val="21"/>
        </w:rPr>
        <w:t>所有设备</w:t>
      </w:r>
      <w:r>
        <w:rPr>
          <w:rFonts w:hint="eastAsia" w:ascii="宋体"/>
          <w:color w:val="000000"/>
        </w:rPr>
        <w:t>保证在竣工验收合格交付买方使用之日起</w:t>
      </w:r>
      <w:r>
        <w:rPr>
          <w:rFonts w:hint="eastAsia"/>
          <w:color w:val="000000"/>
        </w:rPr>
        <w:t>，承诺</w:t>
      </w:r>
      <w:r>
        <w:rPr>
          <w:rFonts w:hint="eastAsia" w:ascii="新宋体" w:eastAsia="新宋体"/>
          <w:color w:val="000000"/>
        </w:rPr>
        <w:t>1年售后服务</w:t>
      </w:r>
      <w:r>
        <w:rPr>
          <w:rFonts w:hint="eastAsia" w:ascii="宋体"/>
          <w:color w:val="000000"/>
        </w:rPr>
        <w:t>质量保证期，在质保期内卖方提供货物正常使用情况下的维修及保养服务。</w:t>
      </w:r>
    </w:p>
    <w:p>
      <w:pPr>
        <w:numPr>
          <w:ilvl w:val="1"/>
          <w:numId w:val="36"/>
          <w:numberingChange w:id="50" w:author="Sky123.Org" w:date="2014-09-12T09:08:00Z" w:original="%1:1:0:.%2:3:0:."/>
        </w:numPr>
        <w:spacing w:line="360" w:lineRule="auto"/>
        <w:jc w:val="both"/>
        <w:rPr>
          <w:rFonts w:hint="eastAsia" w:ascii="宋体"/>
          <w:color w:val="000000"/>
        </w:rPr>
      </w:pPr>
      <w:r>
        <w:rPr>
          <w:rFonts w:hint="eastAsia" w:ascii="宋体"/>
          <w:color w:val="000000"/>
        </w:rPr>
        <w:t>买方在质量保证期内发现缺陷应尽快以书面形式通知卖方。对质保期内的故障报修，卖方应按用户需求书及</w:t>
      </w:r>
      <w:r>
        <w:rPr>
          <w:rFonts w:hint="eastAsia"/>
          <w:color w:val="000000"/>
        </w:rPr>
        <w:t>《合同资料表》</w:t>
      </w:r>
      <w:r>
        <w:rPr>
          <w:rFonts w:hint="eastAsia" w:ascii="宋体"/>
          <w:color w:val="000000"/>
        </w:rPr>
        <w:t>规定设服务热线，保证在接到报障后按</w:t>
      </w:r>
      <w:r>
        <w:rPr>
          <w:rFonts w:hint="eastAsia"/>
          <w:color w:val="000000"/>
        </w:rPr>
        <w:t>《合同资料表》</w:t>
      </w:r>
      <w:r>
        <w:rPr>
          <w:rFonts w:hint="eastAsia" w:ascii="宋体"/>
          <w:color w:val="000000"/>
        </w:rPr>
        <w:t>规定时间内到达买方现场，并于</w:t>
      </w:r>
      <w:r>
        <w:rPr>
          <w:rFonts w:hint="eastAsia"/>
          <w:color w:val="000000"/>
        </w:rPr>
        <w:t>《合同资料表》</w:t>
      </w:r>
      <w:r>
        <w:rPr>
          <w:rFonts w:hint="eastAsia" w:ascii="宋体"/>
          <w:color w:val="000000"/>
        </w:rPr>
        <w:t>规定时间内更换有缺陷的货物或部件、排除故障。卖方不能按时排除故障时，应提供备用设备给买方维持工作。</w:t>
      </w:r>
    </w:p>
    <w:p>
      <w:pPr>
        <w:numPr>
          <w:ilvl w:val="1"/>
          <w:numId w:val="36"/>
          <w:numberingChange w:id="51" w:author="Sky123.Org" w:date="2014-09-12T09:08:00Z" w:original="%1:1:0:.%2:4:0:."/>
        </w:numPr>
        <w:spacing w:line="360" w:lineRule="auto"/>
        <w:jc w:val="both"/>
        <w:rPr>
          <w:rFonts w:ascii="宋体"/>
          <w:color w:val="000000"/>
        </w:rPr>
      </w:pPr>
      <w:r>
        <w:rPr>
          <w:rFonts w:hint="eastAsia" w:ascii="宋体"/>
          <w:color w:val="000000"/>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36"/>
          <w:numberingChange w:id="52" w:author="Sky123.Org" w:date="2014-09-12T09:08:00Z" w:original="%1:1:0:.%2:5:0:."/>
        </w:numPr>
        <w:spacing w:line="360" w:lineRule="auto"/>
        <w:jc w:val="both"/>
        <w:rPr>
          <w:rFonts w:hint="eastAsia" w:ascii="宋体"/>
          <w:color w:val="000000"/>
        </w:rPr>
      </w:pPr>
      <w:r>
        <w:rPr>
          <w:rFonts w:hint="eastAsia" w:ascii="宋体"/>
          <w:color w:val="000000"/>
        </w:rPr>
        <w:t>质保期内因用户使用、管理不当所造成的损失由买方承担，卖方提供有偿服务。</w:t>
      </w:r>
    </w:p>
    <w:p>
      <w:pPr>
        <w:numPr>
          <w:ilvl w:val="0"/>
          <w:numId w:val="36"/>
          <w:numberingChange w:id="53" w:author="Sky123.Org" w:date="2014-09-12T09:08:00Z" w:original="%1:2:0:."/>
        </w:numPr>
        <w:spacing w:line="360" w:lineRule="auto"/>
        <w:jc w:val="both"/>
        <w:rPr>
          <w:rFonts w:hint="eastAsia" w:ascii="宋体"/>
          <w:color w:val="000000"/>
        </w:rPr>
      </w:pPr>
      <w:r>
        <w:rPr>
          <w:rFonts w:hint="eastAsia" w:ascii="宋体"/>
          <w:color w:val="000000"/>
        </w:rPr>
        <w:t xml:space="preserve"> 质量保证期后服务</w:t>
      </w:r>
    </w:p>
    <w:p>
      <w:pPr>
        <w:numPr>
          <w:ilvl w:val="1"/>
          <w:numId w:val="36"/>
          <w:numberingChange w:id="54" w:author="Sky123.Org" w:date="2014-09-12T09:08:00Z" w:original="%1:2:0:.%2:1:0:."/>
        </w:numPr>
        <w:spacing w:line="360" w:lineRule="auto"/>
        <w:jc w:val="both"/>
        <w:rPr>
          <w:rFonts w:hint="eastAsia" w:ascii="宋体"/>
          <w:color w:val="000000"/>
        </w:rPr>
      </w:pPr>
      <w:r>
        <w:rPr>
          <w:rFonts w:hint="eastAsia" w:ascii="宋体" w:hAnsi="宋体"/>
          <w:color w:val="000000"/>
        </w:rPr>
        <w:t>质保期满后，若有零部件出现故障，经权威部门鉴定属于寿命异常问题（明显短于该零部件正常寿命）时，则由卖方负责更换及维修。</w:t>
      </w:r>
    </w:p>
    <w:p>
      <w:pPr>
        <w:numPr>
          <w:ilvl w:val="1"/>
          <w:numId w:val="36"/>
          <w:numberingChange w:id="55" w:author="Sky123.Org" w:date="2014-09-12T09:08:00Z" w:original="%1:2:0:.%2:2:0:."/>
        </w:numPr>
        <w:spacing w:line="360" w:lineRule="auto"/>
        <w:jc w:val="both"/>
        <w:rPr>
          <w:rFonts w:hint="eastAsia" w:ascii="宋体"/>
          <w:b/>
          <w:color w:val="000000"/>
        </w:rPr>
      </w:pPr>
      <w:r>
        <w:rPr>
          <w:rFonts w:hint="eastAsia" w:ascii="宋体" w:hAnsi="宋体"/>
          <w:b/>
          <w:color w:val="000000"/>
        </w:rPr>
        <w:t>质保期满后，应买方要求，卖方应（参考当时的市场价格）按优惠价格与买方签订定期维修保养合同及提供买方所需零配件</w:t>
      </w:r>
      <w:r>
        <w:rPr>
          <w:rFonts w:hint="eastAsia" w:ascii="宋体"/>
          <w:b/>
          <w:color w:val="000000"/>
        </w:rPr>
        <w:t>。</w:t>
      </w:r>
    </w:p>
    <w:p>
      <w:pPr>
        <w:numPr>
          <w:ilvl w:val="1"/>
          <w:numId w:val="36"/>
          <w:numberingChange w:id="56" w:author="Sky123.Org" w:date="2014-09-12T09:08:00Z" w:original="%1:2:0:.%2:3:0:."/>
        </w:numPr>
        <w:spacing w:line="360" w:lineRule="auto"/>
        <w:jc w:val="both"/>
        <w:rPr>
          <w:rFonts w:ascii="宋体"/>
          <w:color w:val="000000"/>
        </w:rPr>
      </w:pPr>
      <w:r>
        <w:rPr>
          <w:rFonts w:hint="eastAsia" w:ascii="宋体"/>
          <w:color w:val="000000"/>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000000"/>
          <w:sz w:val="24"/>
        </w:rPr>
      </w:pPr>
      <w:r>
        <w:rPr>
          <w:rFonts w:hint="eastAsia" w:ascii="宋体" w:hAnsi="宋体"/>
          <w:b/>
          <w:color w:val="000000"/>
          <w:sz w:val="24"/>
        </w:rPr>
        <w:t>十八</w:t>
      </w:r>
      <w:r>
        <w:rPr>
          <w:rFonts w:hint="eastAsia" w:ascii="宋体"/>
          <w:b/>
          <w:color w:val="000000"/>
          <w:sz w:val="24"/>
        </w:rPr>
        <w:t>、</w:t>
      </w:r>
      <w:r>
        <w:rPr>
          <w:rFonts w:hint="eastAsia" w:ascii="宋体" w:hAnsi="宋体"/>
          <w:b/>
          <w:color w:val="000000"/>
          <w:sz w:val="24"/>
        </w:rPr>
        <w:t>索赔</w:t>
      </w:r>
    </w:p>
    <w:p>
      <w:pPr>
        <w:spacing w:line="360" w:lineRule="auto"/>
        <w:ind w:left="420" w:leftChars="200" w:firstLine="420" w:firstLineChars="200"/>
        <w:jc w:val="both"/>
        <w:rPr>
          <w:rFonts w:hint="eastAsia" w:ascii="宋体" w:hAnsi="宋体"/>
          <w:color w:val="000000"/>
        </w:rPr>
      </w:pPr>
      <w:r>
        <w:rPr>
          <w:rFonts w:hint="eastAsia" w:ascii="宋体" w:hAnsi="宋体"/>
          <w:color w:val="000000"/>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7"/>
          <w:numberingChange w:id="57" w:author="Sky123.Org" w:date="2014-09-12T09:08:00Z" w:original="%1:1:0:．"/>
        </w:numPr>
        <w:spacing w:line="360" w:lineRule="auto"/>
        <w:jc w:val="both"/>
        <w:rPr>
          <w:rFonts w:hint="eastAsia" w:ascii="宋体" w:hAnsi="宋体"/>
          <w:color w:val="000000"/>
        </w:rPr>
      </w:pPr>
      <w:r>
        <w:rPr>
          <w:rFonts w:hint="eastAsia" w:ascii="宋体" w:hAnsi="宋体"/>
          <w:color w:val="000000"/>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7"/>
          <w:numberingChange w:id="58" w:author="Sky123.Org" w:date="2014-09-12T09:08:00Z" w:original="%1:2:0:．"/>
        </w:numPr>
        <w:spacing w:line="360" w:lineRule="auto"/>
        <w:jc w:val="both"/>
        <w:rPr>
          <w:rFonts w:hint="eastAsia" w:ascii="宋体" w:hAnsi="宋体"/>
          <w:color w:val="000000"/>
        </w:rPr>
      </w:pPr>
      <w:r>
        <w:rPr>
          <w:rFonts w:hint="eastAsia" w:ascii="宋体" w:hAnsi="宋体"/>
          <w:color w:val="000000"/>
        </w:rPr>
        <w:t>根据货物的疵劣和受损程度以及买方因此遭受损失的金额，经买卖双方商定，降低货物成交价格。</w:t>
      </w:r>
    </w:p>
    <w:p>
      <w:pPr>
        <w:numPr>
          <w:ilvl w:val="0"/>
          <w:numId w:val="37"/>
          <w:numberingChange w:id="59" w:author="Sky123.Org" w:date="2014-09-12T09:08:00Z" w:original="%1:3:0:．"/>
        </w:numPr>
        <w:spacing w:line="360" w:lineRule="auto"/>
        <w:jc w:val="both"/>
        <w:rPr>
          <w:rFonts w:hint="eastAsia" w:ascii="宋体" w:hAnsi="宋体"/>
          <w:color w:val="000000"/>
        </w:rPr>
      </w:pPr>
      <w:r>
        <w:rPr>
          <w:rFonts w:hint="eastAsia" w:ascii="宋体" w:hAnsi="宋体"/>
          <w:color w:val="000000"/>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7"/>
          <w:numberingChange w:id="60" w:author="Sky123.Org" w:date="2014-09-12T09:08:00Z" w:original="%1:4:0:．"/>
        </w:numPr>
        <w:spacing w:line="360" w:lineRule="auto"/>
        <w:jc w:val="both"/>
        <w:rPr>
          <w:rFonts w:hint="eastAsia" w:ascii="宋体" w:hAnsi="宋体"/>
          <w:color w:val="000000"/>
        </w:rPr>
      </w:pPr>
      <w:r>
        <w:rPr>
          <w:rFonts w:hint="eastAsia" w:ascii="宋体"/>
          <w:color w:val="000000"/>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000000"/>
        </w:rPr>
        <w:t>同时保留进一步要求索赔的权利</w:t>
      </w:r>
    </w:p>
    <w:p>
      <w:pPr>
        <w:spacing w:line="360" w:lineRule="auto"/>
        <w:ind w:left="40" w:hanging="40"/>
        <w:jc w:val="both"/>
        <w:outlineLvl w:val="0"/>
        <w:rPr>
          <w:rFonts w:hint="eastAsia" w:ascii="宋体" w:hAnsi="宋体"/>
          <w:b/>
          <w:color w:val="000000"/>
          <w:sz w:val="24"/>
        </w:rPr>
      </w:pPr>
      <w:r>
        <w:rPr>
          <w:rFonts w:hint="eastAsia" w:ascii="宋体" w:hAnsi="宋体"/>
          <w:b/>
          <w:color w:val="000000"/>
          <w:sz w:val="24"/>
        </w:rPr>
        <w:t>十九、不可抗力</w:t>
      </w:r>
    </w:p>
    <w:p>
      <w:pPr>
        <w:numPr>
          <w:ilvl w:val="0"/>
          <w:numId w:val="38"/>
          <w:numberingChange w:id="61" w:author="Sky123.Org" w:date="2014-09-12T09:08:00Z" w:original="%1:1:0:．"/>
        </w:numPr>
        <w:spacing w:line="360" w:lineRule="auto"/>
        <w:jc w:val="both"/>
        <w:rPr>
          <w:rFonts w:hint="eastAsia" w:ascii="宋体" w:hAnsi="宋体"/>
          <w:color w:val="000000"/>
        </w:rPr>
      </w:pPr>
      <w:r>
        <w:rPr>
          <w:rFonts w:hint="eastAsia" w:ascii="宋体" w:hAnsi="宋体"/>
          <w:color w:val="000000"/>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000000"/>
        </w:rPr>
        <w:t>。</w:t>
      </w:r>
    </w:p>
    <w:p>
      <w:pPr>
        <w:numPr>
          <w:ilvl w:val="0"/>
          <w:numId w:val="38"/>
          <w:numberingChange w:id="62" w:author="Sky123.Org" w:date="2014-09-12T09:08:00Z" w:original="%1:2:0:．"/>
        </w:numPr>
        <w:spacing w:line="360" w:lineRule="auto"/>
        <w:jc w:val="both"/>
        <w:rPr>
          <w:rFonts w:hint="eastAsia" w:ascii="宋体" w:hAnsi="宋体"/>
          <w:color w:val="000000"/>
          <w:spacing w:val="-8"/>
          <w:szCs w:val="21"/>
        </w:rPr>
      </w:pPr>
      <w:r>
        <w:rPr>
          <w:rFonts w:hint="eastAsia" w:ascii="宋体" w:hAnsi="宋体"/>
          <w:color w:val="000000"/>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000000"/>
          <w:sz w:val="24"/>
        </w:rPr>
      </w:pPr>
      <w:r>
        <w:rPr>
          <w:rFonts w:hint="eastAsia" w:ascii="宋体"/>
          <w:b/>
          <w:color w:val="000000"/>
          <w:sz w:val="24"/>
        </w:rPr>
        <w:t>二十</w:t>
      </w:r>
      <w:r>
        <w:rPr>
          <w:rFonts w:hint="eastAsia" w:ascii="宋体" w:hAnsi="宋体"/>
          <w:b/>
          <w:color w:val="000000"/>
          <w:sz w:val="24"/>
        </w:rPr>
        <w:t>、逾期交货及逾期付款的赔偿</w:t>
      </w:r>
    </w:p>
    <w:p>
      <w:pPr>
        <w:numPr>
          <w:ilvl w:val="0"/>
          <w:numId w:val="39"/>
          <w:numberingChange w:id="63" w:author="Sky123.Org" w:date="2014-09-12T09:08:00Z" w:original="%1:1:0:."/>
        </w:numPr>
        <w:tabs>
          <w:tab w:val="left" w:pos="540"/>
          <w:tab w:val="clear" w:pos="840"/>
        </w:tabs>
        <w:spacing w:line="360" w:lineRule="auto"/>
        <w:ind w:left="540" w:hanging="540"/>
        <w:jc w:val="both"/>
        <w:rPr>
          <w:rFonts w:hint="eastAsia" w:ascii="宋体"/>
          <w:color w:val="000000"/>
        </w:rPr>
      </w:pPr>
      <w:r>
        <w:rPr>
          <w:rFonts w:hint="eastAsia" w:ascii="宋体" w:hAnsi="宋体"/>
          <w:color w:val="000000"/>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000000"/>
        </w:rPr>
        <w:t>.</w:t>
      </w:r>
      <w:r>
        <w:rPr>
          <w:rFonts w:hint="eastAsia" w:ascii="宋体" w:hAnsi="宋体"/>
          <w:color w:val="000000"/>
        </w:rPr>
        <w:t>8</w:t>
      </w:r>
      <w:r>
        <w:rPr>
          <w:rFonts w:hint="eastAsia" w:ascii="宋体"/>
          <w:color w:val="000000"/>
        </w:rPr>
        <w:t>‰/天</w:t>
      </w:r>
      <w:r>
        <w:rPr>
          <w:rFonts w:hint="eastAsia" w:ascii="宋体" w:hAnsi="宋体"/>
          <w:color w:val="000000"/>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9"/>
          <w:numberingChange w:id="64" w:author="Sky123.Org" w:date="2014-09-12T09:08:00Z" w:original="%1:2:0:."/>
        </w:numPr>
        <w:tabs>
          <w:tab w:val="left" w:pos="540"/>
          <w:tab w:val="clear" w:pos="840"/>
        </w:tabs>
        <w:spacing w:line="360" w:lineRule="auto"/>
        <w:ind w:left="540" w:hanging="540"/>
        <w:jc w:val="both"/>
        <w:rPr>
          <w:rFonts w:hint="eastAsia" w:ascii="宋体"/>
          <w:color w:val="000000"/>
        </w:rPr>
      </w:pPr>
      <w:r>
        <w:rPr>
          <w:rFonts w:hint="eastAsia" w:ascii="宋体" w:hAnsi="宋体"/>
          <w:color w:val="000000"/>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000000"/>
        </w:rPr>
        <w:t>.</w:t>
      </w:r>
      <w:r>
        <w:rPr>
          <w:rFonts w:hint="eastAsia" w:ascii="宋体" w:hAnsi="宋体"/>
          <w:color w:val="000000"/>
        </w:rPr>
        <w:t>8</w:t>
      </w:r>
      <w:r>
        <w:rPr>
          <w:rFonts w:hint="eastAsia" w:ascii="宋体"/>
          <w:color w:val="000000"/>
        </w:rPr>
        <w:t>‰/天</w:t>
      </w:r>
      <w:r>
        <w:rPr>
          <w:rFonts w:hint="eastAsia" w:ascii="宋体" w:hAnsi="宋体"/>
          <w:color w:val="000000"/>
        </w:rPr>
        <w:t>计算。超过合同付款期限30天买方仍不付款，且造成卖方损失的，买方应支付赔偿予卖方。</w:t>
      </w:r>
    </w:p>
    <w:p>
      <w:pPr>
        <w:numPr>
          <w:ilvl w:val="0"/>
          <w:numId w:val="39"/>
          <w:numberingChange w:id="65" w:author="Sky123.Org" w:date="2014-09-12T09:08:00Z" w:original="%1:3:0:."/>
        </w:numPr>
        <w:tabs>
          <w:tab w:val="left" w:pos="540"/>
          <w:tab w:val="clear" w:pos="840"/>
        </w:tabs>
        <w:spacing w:line="360" w:lineRule="auto"/>
        <w:ind w:left="540" w:hanging="540"/>
        <w:jc w:val="both"/>
        <w:rPr>
          <w:rFonts w:ascii="宋体" w:hAnsi="宋体"/>
          <w:color w:val="000000"/>
        </w:rPr>
      </w:pPr>
      <w:r>
        <w:rPr>
          <w:rFonts w:hint="eastAsia" w:ascii="宋体" w:hAnsi="宋体"/>
          <w:color w:val="000000"/>
        </w:rPr>
        <w:t>本合同中对于买方付款和卖方交付使用有先决条件约定的，按约定执行。</w:t>
      </w:r>
    </w:p>
    <w:p>
      <w:pPr>
        <w:spacing w:line="360" w:lineRule="auto"/>
        <w:jc w:val="both"/>
        <w:outlineLvl w:val="0"/>
        <w:rPr>
          <w:rFonts w:hint="eastAsia" w:ascii="宋体"/>
          <w:b/>
          <w:color w:val="000000"/>
          <w:sz w:val="24"/>
        </w:rPr>
      </w:pPr>
      <w:r>
        <w:rPr>
          <w:rFonts w:hint="eastAsia" w:ascii="宋体"/>
          <w:b/>
          <w:color w:val="000000"/>
          <w:sz w:val="24"/>
        </w:rPr>
        <w:t>二十一、合同变更</w:t>
      </w:r>
    </w:p>
    <w:p>
      <w:pPr>
        <w:numPr>
          <w:ilvl w:val="0"/>
          <w:numId w:val="40"/>
          <w:numberingChange w:id="66" w:author="Sky123.Org" w:date="2014-09-12T09:08:00Z" w:original="%1:1:0:."/>
        </w:numPr>
        <w:spacing w:line="360" w:lineRule="auto"/>
        <w:jc w:val="both"/>
        <w:rPr>
          <w:rFonts w:hint="eastAsia" w:ascii="宋体"/>
          <w:color w:val="000000"/>
        </w:rPr>
      </w:pPr>
      <w:r>
        <w:rPr>
          <w:rFonts w:hint="eastAsia" w:ascii="宋体"/>
          <w:color w:val="000000"/>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40"/>
          <w:numberingChange w:id="67" w:author="Sky123.Org" w:date="2014-09-12T09:08:00Z" w:original="%1:2:0:."/>
        </w:numPr>
        <w:spacing w:line="360" w:lineRule="auto"/>
        <w:jc w:val="both"/>
        <w:rPr>
          <w:rFonts w:hint="eastAsia" w:ascii="宋体" w:hAnsi="宋体"/>
          <w:color w:val="000000"/>
        </w:rPr>
      </w:pPr>
      <w:r>
        <w:rPr>
          <w:rFonts w:hint="eastAsia" w:ascii="宋体"/>
          <w:color w:val="000000"/>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000000"/>
        </w:rPr>
        <w:t>卖方据此要求的调整必须在收到买方通知后30天内提出</w:t>
      </w:r>
      <w:r>
        <w:rPr>
          <w:rFonts w:hint="eastAsia" w:ascii="宋体"/>
          <w:color w:val="000000"/>
        </w:rPr>
        <w:t>。</w:t>
      </w:r>
    </w:p>
    <w:p>
      <w:pPr>
        <w:numPr>
          <w:ilvl w:val="0"/>
          <w:numId w:val="40"/>
          <w:numberingChange w:id="68" w:author="Sky123.Org" w:date="2014-09-12T09:08:00Z" w:original="%1:3:0:."/>
        </w:numPr>
        <w:spacing w:line="360" w:lineRule="auto"/>
        <w:jc w:val="both"/>
        <w:rPr>
          <w:rFonts w:hint="eastAsia" w:ascii="宋体" w:hAnsi="宋体"/>
          <w:color w:val="000000"/>
        </w:rPr>
      </w:pPr>
      <w:r>
        <w:rPr>
          <w:rFonts w:hint="eastAsia" w:ascii="宋体"/>
          <w:color w:val="000000"/>
        </w:rPr>
        <w:t xml:space="preserve"> 无论</w:t>
      </w:r>
      <w:r>
        <w:rPr>
          <w:rFonts w:hint="eastAsia" w:ascii="宋体" w:hAnsi="宋体"/>
          <w:color w:val="000000"/>
        </w:rPr>
        <w:t>是按原合同要求，或是根据现场实际情况作出变更提供货物，卖方都不能免除其对货物应承担的责任。</w:t>
      </w:r>
    </w:p>
    <w:p>
      <w:pPr>
        <w:spacing w:line="360" w:lineRule="auto"/>
        <w:jc w:val="both"/>
        <w:outlineLvl w:val="0"/>
        <w:rPr>
          <w:rFonts w:hint="eastAsia" w:ascii="宋体"/>
          <w:b/>
          <w:color w:val="000000"/>
          <w:sz w:val="24"/>
        </w:rPr>
      </w:pPr>
      <w:r>
        <w:rPr>
          <w:rFonts w:hint="eastAsia" w:ascii="宋体"/>
          <w:b/>
          <w:color w:val="000000"/>
          <w:sz w:val="24"/>
        </w:rPr>
        <w:t>二十二、合同解除和终止</w:t>
      </w:r>
    </w:p>
    <w:p>
      <w:pPr>
        <w:numPr>
          <w:ilvl w:val="0"/>
          <w:numId w:val="41"/>
          <w:numberingChange w:id="69" w:author="Sky123.Org" w:date="2014-09-12T09:08:00Z" w:original="%1:1:0:."/>
        </w:numPr>
        <w:spacing w:line="360" w:lineRule="auto"/>
        <w:jc w:val="both"/>
        <w:rPr>
          <w:rFonts w:hint="eastAsia" w:ascii="宋体" w:hAnsi="宋体"/>
          <w:color w:val="000000"/>
        </w:rPr>
      </w:pPr>
      <w:r>
        <w:rPr>
          <w:rFonts w:hint="eastAsia" w:ascii="宋体" w:hAnsi="宋体"/>
          <w:color w:val="000000"/>
        </w:rPr>
        <w:t xml:space="preserve"> 合同自然终止</w:t>
      </w:r>
    </w:p>
    <w:p>
      <w:pPr>
        <w:spacing w:line="360" w:lineRule="auto"/>
        <w:ind w:firstLine="525" w:firstLineChars="250"/>
        <w:jc w:val="both"/>
        <w:rPr>
          <w:rFonts w:hint="eastAsia" w:ascii="宋体" w:hAnsi="宋体"/>
          <w:color w:val="000000"/>
        </w:rPr>
      </w:pPr>
      <w:r>
        <w:rPr>
          <w:rFonts w:hint="eastAsia" w:ascii="宋体" w:hAnsi="宋体"/>
          <w:color w:val="000000"/>
        </w:rPr>
        <w:t>买卖双方各自完成合同规定的责任和义务，合同自然终止。</w:t>
      </w:r>
    </w:p>
    <w:p>
      <w:pPr>
        <w:numPr>
          <w:ilvl w:val="0"/>
          <w:numId w:val="41"/>
          <w:numberingChange w:id="70" w:author="Sky123.Org" w:date="2014-09-12T09:08:00Z" w:original="%1:2:0:."/>
        </w:numPr>
        <w:spacing w:line="360" w:lineRule="auto"/>
        <w:jc w:val="both"/>
        <w:rPr>
          <w:rFonts w:hint="eastAsia" w:ascii="宋体" w:hAnsi="宋体"/>
          <w:color w:val="000000"/>
        </w:rPr>
      </w:pPr>
      <w:r>
        <w:rPr>
          <w:rFonts w:hint="eastAsia" w:ascii="宋体" w:hAnsi="宋体"/>
          <w:color w:val="000000"/>
        </w:rPr>
        <w:t xml:space="preserve"> 合同因买方便利而解除或终止。</w:t>
      </w:r>
    </w:p>
    <w:p>
      <w:pPr>
        <w:numPr>
          <w:ilvl w:val="1"/>
          <w:numId w:val="41"/>
          <w:numberingChange w:id="71" w:author="Sky123.Org" w:date="2014-09-12T09:08:00Z" w:original="%1:2:0:.%2:1:0:."/>
        </w:numPr>
        <w:spacing w:line="360" w:lineRule="auto"/>
        <w:jc w:val="both"/>
        <w:rPr>
          <w:rFonts w:hint="eastAsia" w:ascii="宋体" w:hAnsi="宋体"/>
          <w:color w:val="000000"/>
        </w:rPr>
      </w:pPr>
      <w:r>
        <w:rPr>
          <w:rFonts w:hint="eastAsia" w:ascii="宋体" w:hAnsi="宋体"/>
          <w:color w:val="000000"/>
        </w:rPr>
        <w:t>买方可在任何时候出于自身的便利向卖方发出书面通知终止或部分终止合同，终止通知应明确该终止合同是出于买方的便利，并明确合同终止的程度，以及终止的生效日期。</w:t>
      </w:r>
    </w:p>
    <w:p>
      <w:pPr>
        <w:numPr>
          <w:ilvl w:val="1"/>
          <w:numId w:val="41"/>
          <w:numberingChange w:id="72" w:author="Sky123.Org" w:date="2014-09-12T09:08:00Z" w:original="%1:2:0:.%2:2:0:."/>
        </w:numPr>
        <w:spacing w:line="360" w:lineRule="auto"/>
        <w:jc w:val="both"/>
        <w:rPr>
          <w:rFonts w:hint="eastAsia" w:ascii="宋体" w:hAnsi="宋体"/>
          <w:color w:val="000000"/>
        </w:rPr>
      </w:pPr>
      <w:r>
        <w:rPr>
          <w:rFonts w:hint="eastAsia" w:ascii="宋体" w:hAnsi="宋体"/>
          <w:color w:val="000000"/>
        </w:rPr>
        <w:t>对卖方在收到终止通知后30天内已完成并准备装运的货物，买方应按合同价格和条款予以接收，对于剩下的货物，买方可：</w:t>
      </w:r>
    </w:p>
    <w:p>
      <w:pPr>
        <w:numPr>
          <w:ilvl w:val="2"/>
          <w:numId w:val="41"/>
        </w:numPr>
        <w:spacing w:line="360" w:lineRule="auto"/>
        <w:jc w:val="both"/>
        <w:rPr>
          <w:rFonts w:hint="eastAsia" w:ascii="宋体" w:hAnsi="宋体"/>
          <w:color w:val="000000"/>
        </w:rPr>
      </w:pPr>
      <w:r>
        <w:rPr>
          <w:rFonts w:hint="eastAsia" w:ascii="宋体" w:hAnsi="宋体"/>
          <w:color w:val="000000"/>
        </w:rPr>
        <w:t>仅对部分货物按照原来合同价格和条款予以接受；或</w:t>
      </w:r>
    </w:p>
    <w:p>
      <w:pPr>
        <w:numPr>
          <w:ilvl w:val="2"/>
          <w:numId w:val="41"/>
        </w:numPr>
        <w:spacing w:line="360" w:lineRule="auto"/>
        <w:jc w:val="both"/>
        <w:rPr>
          <w:rFonts w:hint="eastAsia" w:ascii="宋体" w:hAnsi="宋体"/>
          <w:color w:val="000000"/>
        </w:rPr>
      </w:pPr>
      <w:r>
        <w:rPr>
          <w:rFonts w:hint="eastAsia" w:ascii="宋体" w:hAnsi="宋体"/>
          <w:color w:val="000000"/>
        </w:rPr>
        <w:t>取消对所剩货物的采购，并按双方商定的金额向卖方支付部分完成的货物和服务以及买方以前已采购的材料和部件的费用。</w:t>
      </w:r>
    </w:p>
    <w:p>
      <w:pPr>
        <w:numPr>
          <w:ilvl w:val="0"/>
          <w:numId w:val="41"/>
          <w:numberingChange w:id="73" w:author="Sky123.Org" w:date="2014-09-12T09:08:00Z" w:original="%1:3:0:."/>
        </w:numPr>
        <w:spacing w:line="360" w:lineRule="auto"/>
        <w:jc w:val="both"/>
        <w:rPr>
          <w:rFonts w:hint="eastAsia" w:ascii="宋体" w:hAnsi="宋体"/>
          <w:color w:val="000000"/>
        </w:rPr>
      </w:pPr>
      <w:r>
        <w:rPr>
          <w:rFonts w:hint="eastAsia" w:ascii="宋体" w:hAnsi="宋体"/>
          <w:color w:val="000000"/>
        </w:rPr>
        <w:t xml:space="preserve">  违约违规终止合同</w:t>
      </w:r>
    </w:p>
    <w:p>
      <w:pPr>
        <w:spacing w:line="360" w:lineRule="auto"/>
        <w:ind w:left="569" w:leftChars="271"/>
        <w:jc w:val="both"/>
        <w:rPr>
          <w:rFonts w:hint="eastAsia" w:ascii="宋体" w:hAnsi="宋体"/>
          <w:color w:val="000000"/>
        </w:rPr>
      </w:pPr>
      <w:r>
        <w:rPr>
          <w:rFonts w:hint="eastAsia" w:ascii="宋体" w:hAnsi="宋体"/>
          <w:color w:val="000000"/>
        </w:rPr>
        <w:t>在买方对卖方违约违规而采取的任何补救措施不受影响的情况下，买方可向卖方发出书面的违约通知书，提出终止部分或全部合同：</w:t>
      </w:r>
    </w:p>
    <w:p>
      <w:pPr>
        <w:numPr>
          <w:ilvl w:val="1"/>
          <w:numId w:val="41"/>
          <w:numberingChange w:id="74" w:author="Sky123.Org" w:date="2014-09-12T09:08:00Z" w:original="%1:3:0:.%2:1:0:."/>
        </w:numPr>
        <w:spacing w:line="360" w:lineRule="auto"/>
        <w:jc w:val="both"/>
        <w:rPr>
          <w:rFonts w:hint="eastAsia" w:ascii="宋体" w:hAnsi="宋体"/>
          <w:color w:val="000000"/>
        </w:rPr>
      </w:pPr>
      <w:r>
        <w:rPr>
          <w:rFonts w:hint="eastAsia" w:ascii="宋体" w:hAnsi="宋体"/>
          <w:color w:val="000000"/>
        </w:rPr>
        <w:t>如果卖方未能在合同规定的期限内提供货物（参见本合同有关逾期交货的条款）；</w:t>
      </w:r>
    </w:p>
    <w:p>
      <w:pPr>
        <w:numPr>
          <w:ilvl w:val="1"/>
          <w:numId w:val="41"/>
          <w:numberingChange w:id="75" w:author="Sky123.Org" w:date="2014-09-12T09:08:00Z" w:original="%1:3:0:.%2:2:0:."/>
        </w:numPr>
        <w:spacing w:line="360" w:lineRule="auto"/>
        <w:jc w:val="both"/>
        <w:rPr>
          <w:rFonts w:hint="eastAsia" w:ascii="宋体" w:hAnsi="宋体"/>
          <w:color w:val="000000"/>
        </w:rPr>
      </w:pPr>
      <w:r>
        <w:rPr>
          <w:rFonts w:hint="eastAsia" w:ascii="宋体" w:hAnsi="宋体"/>
          <w:color w:val="000000"/>
        </w:rPr>
        <w:t>如果卖方未能履行合同规定的其它任何义务；</w:t>
      </w:r>
    </w:p>
    <w:p>
      <w:pPr>
        <w:numPr>
          <w:ilvl w:val="1"/>
          <w:numId w:val="41"/>
          <w:numberingChange w:id="76" w:author="Sky123.Org" w:date="2014-09-12T09:08:00Z" w:original="%1:3:0:.%2:3:0:."/>
        </w:numPr>
        <w:spacing w:line="360" w:lineRule="auto"/>
        <w:jc w:val="both"/>
        <w:rPr>
          <w:rFonts w:hint="eastAsia" w:ascii="宋体" w:hAnsi="宋体"/>
          <w:color w:val="000000"/>
        </w:rPr>
      </w:pPr>
      <w:r>
        <w:rPr>
          <w:rFonts w:hint="eastAsia" w:ascii="宋体" w:hAnsi="宋体"/>
          <w:color w:val="000000"/>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41"/>
          <w:numberingChange w:id="77" w:author="Sky123.Org" w:date="2014-09-12T09:08:00Z" w:original="%1:4:0:."/>
        </w:numPr>
        <w:spacing w:line="360" w:lineRule="auto"/>
        <w:jc w:val="both"/>
        <w:rPr>
          <w:rFonts w:hint="eastAsia" w:ascii="宋体" w:hAnsi="宋体"/>
          <w:color w:val="000000"/>
        </w:rPr>
      </w:pPr>
      <w:r>
        <w:rPr>
          <w:rFonts w:hint="eastAsia" w:ascii="宋体" w:hAnsi="宋体"/>
          <w:color w:val="000000"/>
        </w:rPr>
        <w:t xml:space="preserve"> 因卖方破产而终止合同</w:t>
      </w:r>
    </w:p>
    <w:p>
      <w:pPr>
        <w:spacing w:line="360" w:lineRule="auto"/>
        <w:ind w:left="569" w:leftChars="271"/>
        <w:jc w:val="both"/>
        <w:rPr>
          <w:rFonts w:hint="eastAsia" w:ascii="宋体" w:hAnsi="宋体"/>
          <w:color w:val="000000"/>
        </w:rPr>
      </w:pPr>
      <w:r>
        <w:rPr>
          <w:rFonts w:hint="eastAsia" w:ascii="宋体" w:hAnsi="宋体"/>
          <w:color w:val="000000"/>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000000"/>
          <w:sz w:val="24"/>
        </w:rPr>
      </w:pPr>
      <w:r>
        <w:rPr>
          <w:rFonts w:hint="eastAsia" w:ascii="宋体"/>
          <w:b/>
          <w:color w:val="000000"/>
          <w:sz w:val="24"/>
        </w:rPr>
        <w:t>二十三、争端的解决</w:t>
      </w:r>
    </w:p>
    <w:p>
      <w:pPr>
        <w:numPr>
          <w:ilvl w:val="0"/>
          <w:numId w:val="42"/>
          <w:numberingChange w:id="78" w:author="Sky123.Org" w:date="2014-09-12T09:08:00Z" w:original="%1:1:0:．"/>
        </w:numPr>
        <w:tabs>
          <w:tab w:val="left" w:pos="540"/>
        </w:tabs>
        <w:spacing w:line="360" w:lineRule="auto"/>
        <w:jc w:val="both"/>
        <w:rPr>
          <w:rFonts w:hint="eastAsia" w:ascii="宋体"/>
          <w:color w:val="000000"/>
        </w:rPr>
      </w:pPr>
      <w:r>
        <w:rPr>
          <w:rFonts w:hint="eastAsia" w:ascii="宋体"/>
          <w:color w:val="000000"/>
        </w:rPr>
        <w:t>凡与本合同有关的一切争议，买卖双方应首先通过友好协商方式解决，如经协商后仍不能达成协议时，任何一方可以向法院提出诉讼。</w:t>
      </w:r>
    </w:p>
    <w:p>
      <w:pPr>
        <w:numPr>
          <w:ilvl w:val="0"/>
          <w:numId w:val="42"/>
          <w:numberingChange w:id="79" w:author="Sky123.Org" w:date="2014-09-12T09:08:00Z" w:original="%1:2:0:．"/>
        </w:numPr>
        <w:tabs>
          <w:tab w:val="left" w:pos="540"/>
        </w:tabs>
        <w:spacing w:line="360" w:lineRule="auto"/>
        <w:jc w:val="both"/>
        <w:rPr>
          <w:rFonts w:hint="eastAsia" w:ascii="宋体"/>
          <w:color w:val="000000"/>
        </w:rPr>
      </w:pPr>
      <w:r>
        <w:rPr>
          <w:rFonts w:hint="eastAsia" w:ascii="宋体"/>
          <w:color w:val="000000"/>
        </w:rPr>
        <w:t>本合同的诉讼管辖机关为交货地法院或被告所在地（合同未实际履行时）法院。</w:t>
      </w:r>
    </w:p>
    <w:p>
      <w:pPr>
        <w:numPr>
          <w:ilvl w:val="0"/>
          <w:numId w:val="42"/>
          <w:numberingChange w:id="80" w:author="Sky123.Org" w:date="2014-09-12T09:08:00Z" w:original="%1:3:0:．"/>
        </w:numPr>
        <w:tabs>
          <w:tab w:val="left" w:pos="540"/>
        </w:tabs>
        <w:spacing w:line="360" w:lineRule="auto"/>
        <w:jc w:val="both"/>
        <w:rPr>
          <w:rFonts w:hint="eastAsia" w:ascii="宋体"/>
          <w:color w:val="000000"/>
        </w:rPr>
      </w:pPr>
      <w:r>
        <w:rPr>
          <w:rFonts w:hint="eastAsia" w:ascii="宋体"/>
          <w:color w:val="000000"/>
        </w:rPr>
        <w:t>在法院审理期间，除提交法院审理的事项外，合同</w:t>
      </w:r>
      <w:r>
        <w:rPr>
          <w:rFonts w:hint="eastAsia" w:hAnsi="宋体"/>
          <w:color w:val="000000"/>
        </w:rPr>
        <w:t>其他部分</w:t>
      </w:r>
      <w:r>
        <w:rPr>
          <w:rFonts w:hint="eastAsia" w:ascii="宋体"/>
          <w:color w:val="000000"/>
        </w:rPr>
        <w:t>仍应继续履行</w:t>
      </w:r>
    </w:p>
    <w:p>
      <w:pPr>
        <w:spacing w:line="360" w:lineRule="auto"/>
        <w:jc w:val="both"/>
        <w:outlineLvl w:val="0"/>
        <w:rPr>
          <w:rFonts w:hint="eastAsia" w:ascii="宋体"/>
          <w:b/>
          <w:color w:val="000000"/>
          <w:sz w:val="24"/>
        </w:rPr>
      </w:pPr>
      <w:r>
        <w:rPr>
          <w:rFonts w:hint="eastAsia" w:ascii="宋体"/>
          <w:b/>
          <w:color w:val="000000"/>
          <w:sz w:val="24"/>
        </w:rPr>
        <w:t>二十四、适用法律</w:t>
      </w:r>
    </w:p>
    <w:p>
      <w:pPr>
        <w:numPr>
          <w:ilvl w:val="0"/>
          <w:numId w:val="43"/>
          <w:numberingChange w:id="81" w:author="Sky123.Org" w:date="2014-09-12T09:08:00Z" w:original="%1:1:0:."/>
        </w:numPr>
        <w:tabs>
          <w:tab w:val="left" w:pos="540"/>
        </w:tabs>
        <w:spacing w:line="360" w:lineRule="auto"/>
        <w:ind w:hanging="1680"/>
        <w:jc w:val="both"/>
        <w:rPr>
          <w:rFonts w:hint="eastAsia" w:ascii="宋体"/>
          <w:color w:val="000000"/>
        </w:rPr>
      </w:pPr>
      <w:r>
        <w:rPr>
          <w:rFonts w:hint="eastAsia" w:ascii="宋体"/>
          <w:color w:val="000000"/>
        </w:rPr>
        <w:t>本合同按照中华人民共和国的法律进行解释。</w:t>
      </w:r>
    </w:p>
    <w:p>
      <w:pPr>
        <w:spacing w:line="360" w:lineRule="auto"/>
        <w:jc w:val="both"/>
        <w:outlineLvl w:val="0"/>
        <w:rPr>
          <w:rFonts w:hint="eastAsia" w:ascii="宋体"/>
          <w:b/>
          <w:color w:val="000000"/>
          <w:sz w:val="24"/>
        </w:rPr>
      </w:pPr>
      <w:r>
        <w:rPr>
          <w:rFonts w:hint="eastAsia" w:ascii="宋体"/>
          <w:b/>
          <w:color w:val="000000"/>
          <w:sz w:val="24"/>
        </w:rPr>
        <w:t>二十五、通知</w:t>
      </w:r>
    </w:p>
    <w:p>
      <w:pPr>
        <w:numPr>
          <w:ilvl w:val="0"/>
          <w:numId w:val="44"/>
          <w:numberingChange w:id="82" w:author="Sky123.Org" w:date="2014-09-12T09:08:00Z" w:original="%1:1:0:．"/>
        </w:numPr>
        <w:spacing w:line="360" w:lineRule="auto"/>
        <w:jc w:val="both"/>
        <w:rPr>
          <w:rFonts w:hint="eastAsia" w:ascii="宋体"/>
          <w:color w:val="000000"/>
        </w:rPr>
      </w:pPr>
      <w:r>
        <w:rPr>
          <w:rFonts w:hint="eastAsia" w:ascii="宋体"/>
          <w:color w:val="000000"/>
        </w:rPr>
        <w:t>本合同一方给对方的通知应用书面形式送达</w:t>
      </w:r>
      <w:r>
        <w:rPr>
          <w:rFonts w:hint="eastAsia"/>
          <w:color w:val="000000"/>
        </w:rPr>
        <w:t>《合同资料表》</w:t>
      </w:r>
      <w:r>
        <w:rPr>
          <w:rFonts w:hint="eastAsia" w:ascii="宋体"/>
          <w:color w:val="000000"/>
        </w:rPr>
        <w:t>规定的对方的地址，电传或传真要经对方的书面形式确认，以电报形式通知的，以邮电局发出电报的第二天视为送达。</w:t>
      </w:r>
    </w:p>
    <w:p>
      <w:pPr>
        <w:numPr>
          <w:ilvl w:val="0"/>
          <w:numId w:val="44"/>
          <w:numberingChange w:id="83" w:author="Sky123.Org" w:date="2014-09-12T09:08:00Z" w:original="%1:2:0:．"/>
        </w:numPr>
        <w:spacing w:line="360" w:lineRule="auto"/>
        <w:jc w:val="both"/>
        <w:rPr>
          <w:rFonts w:hint="eastAsia" w:ascii="宋体"/>
          <w:color w:val="000000"/>
        </w:rPr>
      </w:pPr>
      <w:r>
        <w:rPr>
          <w:rFonts w:hint="eastAsia" w:ascii="宋体"/>
          <w:color w:val="000000"/>
        </w:rPr>
        <w:t>通知以送到日期或通知书的生效日期为生效日期，两者中以较迟的日期为准。</w:t>
      </w:r>
    </w:p>
    <w:p>
      <w:pPr>
        <w:spacing w:line="360" w:lineRule="auto"/>
        <w:jc w:val="both"/>
        <w:outlineLvl w:val="0"/>
        <w:rPr>
          <w:rFonts w:hint="eastAsia" w:ascii="宋体"/>
          <w:b/>
          <w:color w:val="000000"/>
          <w:sz w:val="24"/>
        </w:rPr>
      </w:pPr>
      <w:r>
        <w:rPr>
          <w:rFonts w:hint="eastAsia" w:ascii="宋体"/>
          <w:b/>
          <w:color w:val="000000"/>
          <w:sz w:val="24"/>
        </w:rPr>
        <w:t>二十六、税和关税</w:t>
      </w:r>
    </w:p>
    <w:p>
      <w:pPr>
        <w:numPr>
          <w:ilvl w:val="1"/>
          <w:numId w:val="40"/>
        </w:numPr>
        <w:spacing w:line="360" w:lineRule="auto"/>
        <w:jc w:val="both"/>
        <w:rPr>
          <w:rFonts w:ascii="宋体"/>
          <w:color w:val="000000"/>
        </w:rPr>
      </w:pPr>
      <w:r>
        <w:rPr>
          <w:rFonts w:hint="eastAsia" w:ascii="宋体"/>
          <w:color w:val="000000"/>
        </w:rPr>
        <w:t xml:space="preserve"> 根据中华人民共和国现行税法的有关规定执行。</w:t>
      </w:r>
    </w:p>
    <w:p>
      <w:pPr>
        <w:spacing w:line="360" w:lineRule="auto"/>
        <w:jc w:val="both"/>
        <w:outlineLvl w:val="0"/>
        <w:rPr>
          <w:rFonts w:hint="eastAsia" w:ascii="宋体"/>
          <w:b/>
          <w:color w:val="000000"/>
          <w:sz w:val="24"/>
        </w:rPr>
      </w:pPr>
      <w:r>
        <w:rPr>
          <w:rFonts w:hint="eastAsia" w:ascii="宋体"/>
          <w:b/>
          <w:color w:val="000000"/>
          <w:sz w:val="24"/>
        </w:rPr>
        <w:t>二十七、合同生效</w:t>
      </w:r>
    </w:p>
    <w:p>
      <w:pPr>
        <w:tabs>
          <w:tab w:val="left" w:pos="0"/>
        </w:tabs>
        <w:spacing w:line="360" w:lineRule="auto"/>
        <w:jc w:val="both"/>
        <w:rPr>
          <w:rFonts w:ascii="宋体"/>
          <w:color w:val="000000"/>
        </w:rPr>
      </w:pPr>
      <w:r>
        <w:rPr>
          <w:rFonts w:hint="eastAsia" w:ascii="宋体"/>
          <w:color w:val="000000"/>
        </w:rPr>
        <w:t>合同</w:t>
      </w:r>
      <w:r>
        <w:rPr>
          <w:rFonts w:hint="eastAsia" w:hAnsi="宋体"/>
          <w:color w:val="000000"/>
        </w:rPr>
        <w:t>经双方</w:t>
      </w:r>
      <w:r>
        <w:rPr>
          <w:rFonts w:hint="eastAsia" w:ascii="宋体"/>
          <w:color w:val="000000"/>
        </w:rPr>
        <w:t>授权代表</w:t>
      </w:r>
      <w:r>
        <w:rPr>
          <w:rFonts w:hint="eastAsia" w:hAnsi="宋体"/>
          <w:color w:val="000000"/>
        </w:rPr>
        <w:t>签字盖章，且买方收到卖方提交的履约保证金后</w:t>
      </w:r>
      <w:r>
        <w:rPr>
          <w:rFonts w:hint="eastAsia" w:ascii="宋体"/>
          <w:color w:val="000000"/>
        </w:rPr>
        <w:t>生效，合同签署日期以较迟签注的日期为准。</w:t>
      </w:r>
    </w:p>
    <w:p>
      <w:pPr>
        <w:spacing w:line="360" w:lineRule="auto"/>
        <w:ind w:left="840" w:hanging="840"/>
        <w:jc w:val="both"/>
        <w:outlineLvl w:val="0"/>
        <w:rPr>
          <w:rFonts w:hint="eastAsia" w:ascii="宋体" w:hAnsi="宋体"/>
          <w:b/>
          <w:color w:val="000000"/>
          <w:sz w:val="24"/>
        </w:rPr>
      </w:pPr>
      <w:r>
        <w:rPr>
          <w:rFonts w:hint="eastAsia" w:ascii="宋体" w:hAnsi="宋体"/>
          <w:b/>
          <w:color w:val="000000"/>
          <w:sz w:val="24"/>
        </w:rPr>
        <w:t>二十</w:t>
      </w:r>
      <w:r>
        <w:rPr>
          <w:rFonts w:hint="eastAsia" w:ascii="宋体"/>
          <w:b/>
          <w:color w:val="000000"/>
          <w:sz w:val="24"/>
        </w:rPr>
        <w:t>八</w:t>
      </w:r>
      <w:r>
        <w:rPr>
          <w:rFonts w:hint="eastAsia" w:ascii="宋体" w:hAnsi="宋体"/>
          <w:b/>
          <w:color w:val="000000"/>
          <w:sz w:val="24"/>
        </w:rPr>
        <w:t>、其它</w:t>
      </w:r>
    </w:p>
    <w:p>
      <w:pPr>
        <w:numPr>
          <w:ilvl w:val="0"/>
          <w:numId w:val="45"/>
          <w:numberingChange w:id="84" w:author="Sky123.Org" w:date="2014-09-12T09:08:00Z" w:original="%1:1:0:．"/>
        </w:numPr>
        <w:spacing w:line="360" w:lineRule="auto"/>
        <w:jc w:val="both"/>
        <w:rPr>
          <w:rFonts w:hint="eastAsia" w:ascii="宋体"/>
          <w:color w:val="000000"/>
        </w:rPr>
      </w:pPr>
      <w:r>
        <w:rPr>
          <w:rFonts w:hint="eastAsia" w:ascii="宋体"/>
          <w:color w:val="000000"/>
        </w:rPr>
        <w:t>中标通知书、投标文件、招标文件及本合同之所有附件均为本合同的有效组成部分，与本合同具有同样法律效力，解释的顺序以文件生成时间在后的为准。</w:t>
      </w:r>
    </w:p>
    <w:p>
      <w:pPr>
        <w:numPr>
          <w:ilvl w:val="0"/>
          <w:numId w:val="45"/>
          <w:numberingChange w:id="85" w:author="Sky123.Org" w:date="2014-09-12T09:08:00Z" w:original="%1:2:0:．"/>
        </w:numPr>
        <w:spacing w:line="360" w:lineRule="auto"/>
        <w:jc w:val="both"/>
        <w:rPr>
          <w:rFonts w:hint="eastAsia" w:ascii="宋体"/>
          <w:color w:val="000000"/>
        </w:rPr>
      </w:pPr>
      <w:r>
        <w:rPr>
          <w:rFonts w:hint="eastAsia" w:ascii="宋体"/>
          <w:color w:val="000000"/>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45"/>
          <w:numberingChange w:id="86" w:author="Sky123.Org" w:date="2014-09-12T09:08:00Z" w:original="%1:3:0:．"/>
        </w:numPr>
        <w:spacing w:line="360" w:lineRule="auto"/>
        <w:jc w:val="both"/>
        <w:rPr>
          <w:rFonts w:hint="eastAsia" w:ascii="宋体"/>
          <w:color w:val="000000"/>
        </w:rPr>
      </w:pPr>
      <w:r>
        <w:rPr>
          <w:rFonts w:hint="eastAsia" w:ascii="宋体"/>
          <w:color w:val="000000"/>
        </w:rPr>
        <w:t>除买方事先以书面形式确认同意外，卖方不得部分或全部转让其应履行的合同项下的义务。</w:t>
      </w:r>
    </w:p>
    <w:p>
      <w:pPr>
        <w:numPr>
          <w:ilvl w:val="0"/>
          <w:numId w:val="45"/>
          <w:numberingChange w:id="87" w:author="Sky123.Org" w:date="2014-09-12T09:08:00Z" w:original="%1:4:0:．"/>
        </w:numPr>
        <w:spacing w:line="360" w:lineRule="auto"/>
        <w:jc w:val="both"/>
        <w:rPr>
          <w:rFonts w:hint="eastAsia" w:ascii="宋体"/>
          <w:color w:val="000000"/>
        </w:rPr>
      </w:pPr>
      <w:r>
        <w:rPr>
          <w:rFonts w:hint="eastAsia" w:ascii="宋体"/>
          <w:color w:val="000000"/>
        </w:rPr>
        <w:t>本合同一式</w:t>
      </w:r>
      <w:r>
        <w:rPr>
          <w:rFonts w:hint="eastAsia" w:ascii="宋体"/>
          <w:color w:val="000000"/>
          <w:u w:val="single"/>
        </w:rPr>
        <w:t xml:space="preserve">    </w:t>
      </w:r>
      <w:r>
        <w:rPr>
          <w:rFonts w:hint="eastAsia" w:ascii="宋体"/>
          <w:color w:val="000000"/>
        </w:rPr>
        <w:t>份，买卖双方各执</w:t>
      </w:r>
      <w:r>
        <w:rPr>
          <w:rFonts w:hint="eastAsia" w:ascii="宋体"/>
          <w:color w:val="000000"/>
          <w:u w:val="single"/>
        </w:rPr>
        <w:t xml:space="preserve">    </w:t>
      </w:r>
      <w:r>
        <w:rPr>
          <w:rFonts w:hint="eastAsia" w:ascii="宋体"/>
          <w:color w:val="000000"/>
        </w:rPr>
        <w:t>份、采购代理机构</w:t>
      </w:r>
      <w:r>
        <w:rPr>
          <w:rFonts w:hint="eastAsia" w:ascii="宋体"/>
          <w:color w:val="000000"/>
          <w:lang w:val="en-US" w:eastAsia="zh-CN"/>
        </w:rPr>
        <w:t>壹</w:t>
      </w:r>
      <w:r>
        <w:rPr>
          <w:rFonts w:hint="eastAsia" w:ascii="宋体"/>
          <w:color w:val="000000"/>
        </w:rPr>
        <w:t>份、政府采购监管部门</w:t>
      </w:r>
      <w:r>
        <w:rPr>
          <w:rFonts w:hint="eastAsia" w:ascii="宋体"/>
          <w:color w:val="000000"/>
          <w:lang w:val="en-US" w:eastAsia="zh-CN"/>
        </w:rPr>
        <w:t>壹</w:t>
      </w:r>
      <w:r>
        <w:rPr>
          <w:rFonts w:hint="eastAsia" w:ascii="宋体"/>
          <w:color w:val="000000"/>
        </w:rPr>
        <w:t>份。</w:t>
      </w:r>
    </w:p>
    <w:p>
      <w:pPr>
        <w:numPr>
          <w:ilvl w:val="0"/>
          <w:numId w:val="45"/>
          <w:numberingChange w:id="88" w:author="Sky123.Org" w:date="2014-09-12T09:08:00Z" w:original="%1:5:0:．"/>
        </w:numPr>
        <w:spacing w:line="360" w:lineRule="auto"/>
        <w:jc w:val="both"/>
        <w:rPr>
          <w:rFonts w:hint="eastAsia" w:ascii="宋体"/>
          <w:color w:val="000000"/>
        </w:rPr>
      </w:pPr>
      <w:r>
        <w:rPr>
          <w:rFonts w:hint="eastAsia" w:ascii="宋体"/>
          <w:color w:val="000000"/>
        </w:rPr>
        <w:t>本合同合计</w:t>
      </w:r>
      <w:r>
        <w:rPr>
          <w:rFonts w:ascii="宋体"/>
          <w:color w:val="000000"/>
        </w:rPr>
        <w:t xml:space="preserve"> </w:t>
      </w:r>
      <w:r>
        <w:rPr>
          <w:rFonts w:hint="eastAsia" w:ascii="宋体"/>
          <w:color w:val="000000"/>
        </w:rPr>
        <w:t xml:space="preserve">  </w:t>
      </w:r>
      <w:r>
        <w:rPr>
          <w:rFonts w:ascii="宋体"/>
          <w:color w:val="000000"/>
        </w:rPr>
        <w:t xml:space="preserve"> </w:t>
      </w:r>
      <w:r>
        <w:rPr>
          <w:rFonts w:hint="eastAsia" w:ascii="宋体"/>
          <w:color w:val="000000"/>
        </w:rPr>
        <w:t>页A4纸张，缺页之合同为无效合同。</w:t>
      </w:r>
    </w:p>
    <w:p>
      <w:pPr>
        <w:tabs>
          <w:tab w:val="left" w:pos="4500"/>
        </w:tabs>
        <w:spacing w:line="360" w:lineRule="auto"/>
        <w:jc w:val="both"/>
        <w:rPr>
          <w:rFonts w:hint="eastAsia" w:ascii="宋体" w:hAnsi="宋体"/>
          <w:color w:val="000000"/>
        </w:rPr>
      </w:pPr>
    </w:p>
    <w:p>
      <w:pPr>
        <w:tabs>
          <w:tab w:val="left" w:pos="4500"/>
        </w:tabs>
        <w:spacing w:line="360" w:lineRule="auto"/>
        <w:jc w:val="both"/>
        <w:rPr>
          <w:rFonts w:hint="eastAsia" w:ascii="宋体" w:hAnsi="宋体"/>
          <w:color w:val="000000"/>
        </w:rPr>
      </w:pPr>
      <w:r>
        <w:rPr>
          <w:rFonts w:hint="eastAsia" w:ascii="宋体" w:hAnsi="宋体"/>
          <w:color w:val="000000"/>
        </w:rPr>
        <w:t>买方（盖章）：</w:t>
      </w:r>
      <w:r>
        <w:rPr>
          <w:rFonts w:hint="eastAsia" w:ascii="宋体" w:hAnsi="宋体"/>
          <w:color w:val="000000"/>
        </w:rPr>
        <w:tab/>
      </w:r>
      <w:r>
        <w:rPr>
          <w:rFonts w:hint="eastAsia" w:ascii="宋体" w:hAnsi="宋体"/>
          <w:color w:val="000000"/>
        </w:rPr>
        <w:t>卖方（盖章）：</w:t>
      </w:r>
    </w:p>
    <w:p>
      <w:pPr>
        <w:tabs>
          <w:tab w:val="left" w:pos="4500"/>
        </w:tabs>
        <w:spacing w:line="360" w:lineRule="auto"/>
        <w:jc w:val="both"/>
        <w:rPr>
          <w:rFonts w:ascii="宋体" w:hAnsi="宋体"/>
          <w:color w:val="000000"/>
        </w:rPr>
      </w:pPr>
      <w:r>
        <w:rPr>
          <w:rFonts w:hint="eastAsia" w:ascii="宋体" w:hAnsi="宋体"/>
          <w:color w:val="000000"/>
        </w:rPr>
        <w:t>买方代表（签字）：</w:t>
      </w:r>
      <w:r>
        <w:rPr>
          <w:rFonts w:hint="eastAsia" w:ascii="宋体" w:hAnsi="宋体"/>
          <w:color w:val="000000"/>
        </w:rPr>
        <w:tab/>
      </w:r>
      <w:r>
        <w:rPr>
          <w:rFonts w:hint="eastAsia" w:ascii="宋体" w:hAnsi="宋体"/>
          <w:color w:val="000000"/>
        </w:rPr>
        <w:t>卖方法定代表（签字）：</w:t>
      </w:r>
    </w:p>
    <w:p>
      <w:pPr>
        <w:tabs>
          <w:tab w:val="left" w:pos="4500"/>
        </w:tabs>
        <w:spacing w:line="360" w:lineRule="auto"/>
        <w:jc w:val="both"/>
        <w:rPr>
          <w:rFonts w:hint="eastAsia" w:ascii="宋体" w:hAnsi="宋体"/>
          <w:color w:val="000000"/>
        </w:rPr>
      </w:pPr>
      <w:r>
        <w:rPr>
          <w:rFonts w:hint="eastAsia" w:ascii="宋体" w:hAnsi="宋体"/>
          <w:color w:val="000000"/>
        </w:rPr>
        <w:t xml:space="preserve">地  </w:t>
      </w:r>
      <w:r>
        <w:rPr>
          <w:rFonts w:ascii="宋体" w:hAnsi="宋体"/>
          <w:color w:val="000000"/>
        </w:rPr>
        <w:t xml:space="preserve"> </w:t>
      </w:r>
      <w:r>
        <w:rPr>
          <w:rFonts w:hint="eastAsia" w:ascii="宋体" w:hAnsi="宋体"/>
          <w:color w:val="000000"/>
        </w:rPr>
        <w:t xml:space="preserve">  址：</w:t>
      </w:r>
      <w:r>
        <w:rPr>
          <w:rFonts w:hint="eastAsia" w:ascii="宋体" w:hAnsi="宋体"/>
          <w:color w:val="000000"/>
        </w:rPr>
        <w:tab/>
      </w:r>
      <w:r>
        <w:rPr>
          <w:rFonts w:hint="eastAsia" w:ascii="宋体" w:hAnsi="宋体"/>
          <w:color w:val="000000"/>
        </w:rPr>
        <w:t xml:space="preserve">地    </w:t>
      </w:r>
      <w:r>
        <w:rPr>
          <w:rFonts w:ascii="宋体" w:hAnsi="宋体"/>
          <w:color w:val="000000"/>
        </w:rPr>
        <w:t xml:space="preserve"> </w:t>
      </w:r>
      <w:r>
        <w:rPr>
          <w:rFonts w:hint="eastAsia" w:ascii="宋体" w:hAnsi="宋体"/>
          <w:color w:val="000000"/>
        </w:rPr>
        <w:t>址：</w:t>
      </w:r>
    </w:p>
    <w:p>
      <w:pPr>
        <w:tabs>
          <w:tab w:val="left" w:pos="4500"/>
        </w:tabs>
        <w:spacing w:line="360" w:lineRule="auto"/>
        <w:jc w:val="both"/>
        <w:rPr>
          <w:rFonts w:hint="eastAsia" w:ascii="宋体" w:hAnsi="宋体"/>
          <w:color w:val="000000"/>
        </w:rPr>
      </w:pPr>
      <w:r>
        <w:rPr>
          <w:rFonts w:hint="eastAsia" w:ascii="宋体" w:hAnsi="宋体"/>
          <w:color w:val="000000"/>
        </w:rPr>
        <w:t>邮政编码：</w:t>
      </w:r>
      <w:r>
        <w:rPr>
          <w:rFonts w:hint="eastAsia" w:ascii="宋体" w:hAnsi="宋体"/>
          <w:color w:val="000000"/>
        </w:rPr>
        <w:tab/>
      </w:r>
      <w:r>
        <w:rPr>
          <w:rFonts w:hint="eastAsia" w:ascii="宋体" w:hAnsi="宋体"/>
          <w:color w:val="000000"/>
        </w:rPr>
        <w:t>邮政编码：</w:t>
      </w:r>
    </w:p>
    <w:p>
      <w:pPr>
        <w:tabs>
          <w:tab w:val="left" w:pos="4500"/>
        </w:tabs>
        <w:spacing w:line="360" w:lineRule="auto"/>
        <w:jc w:val="both"/>
        <w:rPr>
          <w:rFonts w:ascii="宋体" w:hAnsi="宋体"/>
          <w:color w:val="000000"/>
        </w:rPr>
      </w:pPr>
      <w:r>
        <w:rPr>
          <w:rFonts w:hint="eastAsia" w:ascii="宋体" w:hAnsi="宋体"/>
          <w:color w:val="000000"/>
        </w:rPr>
        <w:t xml:space="preserve">电  </w:t>
      </w:r>
      <w:r>
        <w:rPr>
          <w:rFonts w:ascii="宋体" w:hAnsi="宋体"/>
          <w:color w:val="000000"/>
        </w:rPr>
        <w:t xml:space="preserve"> </w:t>
      </w:r>
      <w:r>
        <w:rPr>
          <w:rFonts w:hint="eastAsia" w:ascii="宋体" w:hAnsi="宋体"/>
          <w:color w:val="000000"/>
        </w:rPr>
        <w:t xml:space="preserve">  话：</w:t>
      </w:r>
      <w:r>
        <w:rPr>
          <w:rFonts w:hint="eastAsia" w:ascii="宋体" w:hAnsi="宋体"/>
          <w:color w:val="000000"/>
        </w:rPr>
        <w:tab/>
      </w:r>
      <w:r>
        <w:rPr>
          <w:rFonts w:hint="eastAsia" w:ascii="宋体" w:hAnsi="宋体"/>
          <w:color w:val="000000"/>
        </w:rPr>
        <w:t>电</w:t>
      </w:r>
      <w:r>
        <w:rPr>
          <w:rFonts w:ascii="宋体" w:hAnsi="宋体"/>
          <w:color w:val="000000"/>
        </w:rPr>
        <w:t xml:space="preserve"> </w:t>
      </w:r>
      <w:r>
        <w:rPr>
          <w:rFonts w:hint="eastAsia" w:ascii="宋体" w:hAnsi="宋体"/>
          <w:color w:val="000000"/>
        </w:rPr>
        <w:t xml:space="preserve">    话：</w:t>
      </w:r>
    </w:p>
    <w:p>
      <w:pPr>
        <w:tabs>
          <w:tab w:val="left" w:pos="4500"/>
        </w:tabs>
        <w:spacing w:line="360" w:lineRule="auto"/>
        <w:jc w:val="both"/>
        <w:rPr>
          <w:rFonts w:ascii="宋体" w:hAnsi="宋体"/>
          <w:color w:val="000000"/>
        </w:rPr>
      </w:pPr>
      <w:r>
        <w:rPr>
          <w:rFonts w:hint="eastAsia" w:ascii="宋体" w:hAnsi="宋体"/>
          <w:color w:val="000000"/>
        </w:rPr>
        <w:t xml:space="preserve">传  </w:t>
      </w:r>
      <w:r>
        <w:rPr>
          <w:rFonts w:ascii="宋体" w:hAnsi="宋体"/>
          <w:color w:val="000000"/>
        </w:rPr>
        <w:t xml:space="preserve"> </w:t>
      </w:r>
      <w:r>
        <w:rPr>
          <w:rFonts w:hint="eastAsia" w:ascii="宋体" w:hAnsi="宋体"/>
          <w:color w:val="000000"/>
        </w:rPr>
        <w:t xml:space="preserve">  真：</w:t>
      </w:r>
      <w:r>
        <w:rPr>
          <w:rFonts w:hint="eastAsia" w:ascii="宋体" w:hAnsi="宋体"/>
          <w:color w:val="000000"/>
        </w:rPr>
        <w:tab/>
      </w:r>
      <w:r>
        <w:rPr>
          <w:rFonts w:hint="eastAsia" w:ascii="宋体" w:hAnsi="宋体"/>
          <w:color w:val="000000"/>
        </w:rPr>
        <w:t xml:space="preserve">传 </w:t>
      </w:r>
      <w:r>
        <w:rPr>
          <w:rFonts w:ascii="宋体" w:hAnsi="宋体"/>
          <w:color w:val="000000"/>
        </w:rPr>
        <w:t xml:space="preserve"> </w:t>
      </w:r>
      <w:r>
        <w:rPr>
          <w:rFonts w:hint="eastAsia" w:ascii="宋体" w:hAnsi="宋体"/>
          <w:color w:val="000000"/>
        </w:rPr>
        <w:t xml:space="preserve">   真：</w:t>
      </w:r>
    </w:p>
    <w:p>
      <w:pPr>
        <w:tabs>
          <w:tab w:val="left" w:pos="4500"/>
        </w:tabs>
        <w:spacing w:line="360" w:lineRule="auto"/>
        <w:jc w:val="both"/>
        <w:rPr>
          <w:rFonts w:hint="eastAsia" w:ascii="宋体" w:hAnsi="宋体"/>
          <w:color w:val="000000"/>
        </w:rPr>
      </w:pPr>
      <w:r>
        <w:rPr>
          <w:rFonts w:hint="eastAsia" w:ascii="宋体" w:hAnsi="宋体"/>
          <w:color w:val="000000"/>
        </w:rPr>
        <w:t>开户银行：</w:t>
      </w:r>
      <w:r>
        <w:rPr>
          <w:rFonts w:hint="eastAsia" w:ascii="宋体" w:hAnsi="宋体"/>
          <w:color w:val="000000"/>
        </w:rPr>
        <w:tab/>
      </w:r>
      <w:r>
        <w:rPr>
          <w:rFonts w:hint="eastAsia" w:ascii="宋体" w:hAnsi="宋体"/>
          <w:color w:val="000000"/>
        </w:rPr>
        <w:t>开户银行：</w:t>
      </w:r>
    </w:p>
    <w:p>
      <w:pPr>
        <w:tabs>
          <w:tab w:val="left" w:pos="4500"/>
        </w:tabs>
        <w:spacing w:line="360" w:lineRule="auto"/>
        <w:jc w:val="both"/>
        <w:rPr>
          <w:rFonts w:hint="eastAsia" w:ascii="宋体" w:hAnsi="宋体"/>
          <w:color w:val="000000"/>
        </w:rPr>
      </w:pPr>
      <w:r>
        <w:rPr>
          <w:rFonts w:hint="eastAsia" w:ascii="宋体" w:hAnsi="宋体"/>
          <w:color w:val="000000"/>
        </w:rPr>
        <w:t>开户账号：</w:t>
      </w:r>
      <w:r>
        <w:rPr>
          <w:rFonts w:hint="eastAsia" w:ascii="宋体" w:hAnsi="宋体"/>
          <w:color w:val="000000"/>
        </w:rPr>
        <w:tab/>
      </w:r>
      <w:r>
        <w:rPr>
          <w:rFonts w:hint="eastAsia" w:ascii="宋体" w:hAnsi="宋体"/>
          <w:color w:val="000000"/>
        </w:rPr>
        <w:t>开户帐号：</w:t>
      </w:r>
    </w:p>
    <w:p>
      <w:pPr>
        <w:spacing w:line="360" w:lineRule="auto"/>
        <w:rPr>
          <w:rFonts w:hint="eastAsia" w:ascii="宋体" w:hAnsi="宋体"/>
          <w:color w:val="000000"/>
        </w:rPr>
      </w:pPr>
      <w:r>
        <w:rPr>
          <w:rFonts w:ascii="宋体" w:hAnsi="宋体"/>
          <w:color w:val="000000"/>
        </w:rPr>
        <w:br w:type="page"/>
      </w:r>
    </w:p>
    <w:p>
      <w:pPr>
        <w:spacing w:line="360" w:lineRule="auto"/>
        <w:ind w:left="840" w:hanging="840"/>
        <w:jc w:val="center"/>
        <w:rPr>
          <w:rFonts w:hint="eastAsia" w:ascii="宋体"/>
          <w:b/>
          <w:color w:val="000000"/>
          <w:spacing w:val="40"/>
        </w:rPr>
      </w:pPr>
      <w:r>
        <w:rPr>
          <w:rFonts w:hint="eastAsia" w:ascii="宋体"/>
          <w:b/>
          <w:color w:val="000000"/>
          <w:spacing w:val="40"/>
          <w:sz w:val="36"/>
        </w:rPr>
        <w:t>合同附件</w:t>
      </w:r>
      <w:r>
        <w:rPr>
          <w:rFonts w:hint="eastAsia" w:ascii="宋体"/>
          <w:b/>
          <w:color w:val="000000"/>
          <w:spacing w:val="40"/>
        </w:rPr>
        <w:t>（</w:t>
      </w:r>
      <w:r>
        <w:rPr>
          <w:rFonts w:hint="eastAsia" w:ascii="宋体"/>
          <w:b/>
          <w:i/>
          <w:color w:val="000000"/>
          <w:spacing w:val="40"/>
        </w:rPr>
        <w:t>合同编号</w:t>
      </w:r>
      <w:r>
        <w:rPr>
          <w:rFonts w:hint="eastAsia" w:ascii="宋体"/>
          <w:b/>
          <w:i/>
          <w:color w:val="000000"/>
          <w:spacing w:val="40"/>
        </w:rPr>
        <w:tab/>
      </w:r>
      <w:r>
        <w:rPr>
          <w:rFonts w:hint="eastAsia" w:ascii="宋体"/>
          <w:b/>
          <w:i/>
          <w:color w:val="000000"/>
          <w:spacing w:val="40"/>
        </w:rPr>
        <w:t xml:space="preserve"> </w:t>
      </w:r>
      <w:r>
        <w:rPr>
          <w:rFonts w:hint="eastAsia" w:ascii="宋体"/>
          <w:b/>
          <w:color w:val="000000"/>
          <w:spacing w:val="40"/>
        </w:rPr>
        <w:t xml:space="preserve"> ）</w:t>
      </w:r>
    </w:p>
    <w:p>
      <w:pPr>
        <w:spacing w:line="360" w:lineRule="auto"/>
        <w:rPr>
          <w:rFonts w:hint="eastAsia" w:ascii="宋体"/>
          <w:b/>
          <w:color w:val="000000"/>
          <w:sz w:val="30"/>
        </w:rPr>
      </w:pPr>
    </w:p>
    <w:p>
      <w:pPr>
        <w:tabs>
          <w:tab w:val="left" w:pos="1680"/>
        </w:tabs>
        <w:spacing w:line="360" w:lineRule="auto"/>
        <w:rPr>
          <w:rFonts w:ascii="宋体"/>
          <w:color w:val="000000"/>
        </w:rPr>
      </w:pPr>
      <w:r>
        <w:rPr>
          <w:rFonts w:hint="eastAsia" w:ascii="宋体"/>
          <w:color w:val="000000"/>
        </w:rPr>
        <w:t>附件</w:t>
      </w:r>
      <w:r>
        <w:rPr>
          <w:rFonts w:ascii="宋体"/>
          <w:color w:val="000000"/>
        </w:rPr>
        <w:t>1</w:t>
      </w:r>
      <w:r>
        <w:rPr>
          <w:rFonts w:hint="eastAsia" w:ascii="宋体"/>
          <w:color w:val="000000"/>
        </w:rPr>
        <w:t xml:space="preserve">  技术规格及供货范围…………………………………………………………………</w:t>
      </w:r>
    </w:p>
    <w:p>
      <w:pPr>
        <w:spacing w:line="360" w:lineRule="auto"/>
        <w:ind w:left="945" w:hanging="945"/>
        <w:rPr>
          <w:rFonts w:hint="eastAsia" w:ascii="宋体"/>
          <w:color w:val="000000"/>
        </w:rPr>
      </w:pPr>
      <w:r>
        <w:rPr>
          <w:rFonts w:hint="eastAsia" w:ascii="宋体"/>
          <w:color w:val="000000"/>
        </w:rPr>
        <w:t>附件2  技术文件（包括图纸、手册等）……………………………………………………</w:t>
      </w:r>
    </w:p>
    <w:p>
      <w:pPr>
        <w:spacing w:line="360" w:lineRule="auto"/>
        <w:rPr>
          <w:rFonts w:hint="eastAsia" w:ascii="宋体"/>
          <w:color w:val="000000"/>
        </w:rPr>
      </w:pPr>
      <w:r>
        <w:rPr>
          <w:rFonts w:hint="eastAsia" w:ascii="宋体"/>
          <w:color w:val="000000"/>
        </w:rPr>
        <w:t>附件3  招标文件………………………………………………………………………………</w:t>
      </w:r>
    </w:p>
    <w:p>
      <w:pPr>
        <w:spacing w:line="360" w:lineRule="auto"/>
        <w:ind w:left="945" w:hanging="945"/>
        <w:rPr>
          <w:rFonts w:hint="eastAsia" w:ascii="宋体"/>
          <w:color w:val="000000"/>
        </w:rPr>
      </w:pPr>
      <w:r>
        <w:rPr>
          <w:rFonts w:hint="eastAsia" w:ascii="宋体"/>
          <w:color w:val="000000"/>
        </w:rPr>
        <w:t>附件4  中标供应商的投标文件………………………………………………………………</w:t>
      </w:r>
    </w:p>
    <w:p>
      <w:pPr>
        <w:spacing w:line="360" w:lineRule="auto"/>
        <w:ind w:left="945" w:hanging="945"/>
        <w:rPr>
          <w:rFonts w:hint="eastAsia" w:ascii="宋体"/>
          <w:color w:val="000000"/>
        </w:rPr>
      </w:pPr>
    </w:p>
    <w:p>
      <w:pPr>
        <w:spacing w:line="360" w:lineRule="auto"/>
        <w:ind w:left="945" w:hanging="945"/>
        <w:rPr>
          <w:rFonts w:hint="eastAsia" w:ascii="宋体"/>
          <w:color w:val="000000"/>
        </w:rPr>
      </w:pPr>
    </w:p>
    <w:p>
      <w:pPr>
        <w:spacing w:line="360" w:lineRule="auto"/>
        <w:ind w:left="945" w:hanging="945"/>
        <w:rPr>
          <w:rFonts w:hint="eastAsia" w:ascii="宋体"/>
          <w:color w:val="000000"/>
        </w:rPr>
      </w:pPr>
    </w:p>
    <w:p>
      <w:pPr>
        <w:spacing w:line="360" w:lineRule="auto"/>
        <w:ind w:left="945" w:hanging="945"/>
        <w:rPr>
          <w:rFonts w:hint="eastAsia" w:ascii="宋体"/>
          <w:color w:val="000000"/>
        </w:rPr>
      </w:pPr>
    </w:p>
    <w:p>
      <w:pPr>
        <w:spacing w:line="360" w:lineRule="auto"/>
        <w:ind w:left="945" w:hanging="945"/>
        <w:rPr>
          <w:rFonts w:ascii="宋体"/>
          <w:color w:val="000000"/>
        </w:rPr>
      </w:pPr>
      <w:r>
        <w:rPr>
          <w:rFonts w:hint="eastAsia" w:ascii="宋体"/>
          <w:color w:val="000000"/>
        </w:rPr>
        <w:t>备注：</w:t>
      </w:r>
      <w:r>
        <w:rPr>
          <w:rFonts w:ascii="宋体"/>
          <w:color w:val="000000"/>
        </w:rPr>
        <w:t xml:space="preserve">1. </w:t>
      </w:r>
      <w:r>
        <w:rPr>
          <w:rFonts w:hint="eastAsia" w:ascii="宋体"/>
          <w:color w:val="000000"/>
        </w:rPr>
        <w:t>本合同所有附件均在签订合同时编制，其编制依据是招标文件的“用户需求书”要求和中标供应商的投标文件中的相应内容；</w:t>
      </w:r>
    </w:p>
    <w:p>
      <w:pPr>
        <w:spacing w:line="360" w:lineRule="auto"/>
        <w:rPr>
          <w:rFonts w:hint="eastAsia" w:ascii="宋体"/>
          <w:color w:val="000000"/>
        </w:rPr>
      </w:pPr>
      <w:r>
        <w:rPr>
          <w:rFonts w:ascii="宋体"/>
          <w:color w:val="000000"/>
        </w:rPr>
        <w:t xml:space="preserve">      2. </w:t>
      </w:r>
      <w:r>
        <w:rPr>
          <w:rFonts w:hint="eastAsia" w:ascii="宋体"/>
          <w:color w:val="000000"/>
        </w:rPr>
        <w:t>合同附件的具体内容由双方在签订合同时商定。</w:t>
      </w:r>
    </w:p>
    <w:p>
      <w:pPr>
        <w:spacing w:line="360" w:lineRule="auto"/>
        <w:jc w:val="center"/>
        <w:rPr>
          <w:rFonts w:hint="eastAsia" w:ascii="宋体"/>
          <w:b/>
          <w:color w:val="000000"/>
          <w:sz w:val="28"/>
          <w:szCs w:val="28"/>
        </w:rPr>
      </w:pPr>
      <w:r>
        <w:rPr>
          <w:rFonts w:ascii="宋体"/>
          <w:color w:val="000000"/>
        </w:rPr>
        <w:br w:type="page"/>
      </w:r>
      <w:r>
        <w:rPr>
          <w:rFonts w:hint="eastAsia" w:ascii="宋体"/>
          <w:b/>
          <w:color w:val="000000"/>
          <w:sz w:val="28"/>
          <w:szCs w:val="28"/>
        </w:rPr>
        <w:t>合同资料表</w:t>
      </w:r>
    </w:p>
    <w:p>
      <w:pPr>
        <w:spacing w:line="360" w:lineRule="auto"/>
        <w:rPr>
          <w:rFonts w:hint="eastAsia" w:ascii="宋体"/>
          <w:color w:val="000000"/>
        </w:rPr>
      </w:pPr>
      <w:r>
        <w:rPr>
          <w:rFonts w:hint="eastAsia" w:ascii="宋体"/>
          <w:color w:val="000000"/>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before="120" w:after="120" w:line="360" w:lineRule="auto"/>
              <w:jc w:val="center"/>
              <w:rPr>
                <w:rFonts w:hint="eastAsia" w:ascii="宋体"/>
                <w:b/>
                <w:color w:val="000000"/>
              </w:rPr>
            </w:pPr>
            <w:r>
              <w:rPr>
                <w:rFonts w:hint="eastAsia" w:ascii="宋体"/>
                <w:b/>
                <w:color w:val="000000"/>
              </w:rPr>
              <w:t>条款</w:t>
            </w:r>
          </w:p>
        </w:tc>
        <w:tc>
          <w:tcPr>
            <w:tcW w:w="7380" w:type="dxa"/>
            <w:noWrap w:val="0"/>
            <w:vAlign w:val="top"/>
          </w:tcPr>
          <w:p>
            <w:pPr>
              <w:spacing w:before="120" w:after="120" w:line="360" w:lineRule="auto"/>
              <w:jc w:val="center"/>
              <w:rPr>
                <w:rFonts w:hint="eastAsia" w:ascii="宋体"/>
                <w:b/>
                <w:color w:val="000000"/>
              </w:rPr>
            </w:pPr>
            <w:r>
              <w:rPr>
                <w:rFonts w:hint="eastAsia" w:ascii="宋体"/>
                <w:b/>
                <w:color w:val="000000"/>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noWrap w:val="0"/>
            <w:vAlign w:val="center"/>
          </w:tcPr>
          <w:p>
            <w:pPr>
              <w:spacing w:line="360" w:lineRule="auto"/>
              <w:jc w:val="both"/>
              <w:rPr>
                <w:rFonts w:hint="eastAsia" w:ascii="宋体"/>
                <w:color w:val="000000"/>
              </w:rPr>
            </w:pPr>
            <w:r>
              <w:rPr>
                <w:rFonts w:hint="eastAsia" w:ascii="宋体"/>
                <w:color w:val="000000"/>
              </w:rPr>
              <w:t>一、合同标的</w:t>
            </w:r>
          </w:p>
        </w:tc>
        <w:tc>
          <w:tcPr>
            <w:tcW w:w="7380" w:type="dxa"/>
            <w:noWrap w:val="0"/>
            <w:vAlign w:val="top"/>
          </w:tcPr>
          <w:p>
            <w:pPr>
              <w:spacing w:before="60" w:after="60" w:line="360" w:lineRule="auto"/>
              <w:jc w:val="both"/>
              <w:rPr>
                <w:rFonts w:hint="eastAsia" w:ascii="宋体"/>
                <w:color w:val="000000"/>
              </w:rPr>
            </w:pPr>
            <w:r>
              <w:rPr>
                <w:rFonts w:hint="eastAsia" w:ascii="宋体"/>
                <w:color w:val="000000"/>
              </w:rPr>
              <w:t>4．</w:t>
            </w:r>
            <w:r>
              <w:rPr>
                <w:rFonts w:hint="eastAsia" w:ascii="新宋体" w:hAnsi="宋体" w:eastAsia="新宋体"/>
                <w:color w:val="000000"/>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noWrap w:val="0"/>
            <w:vAlign w:val="center"/>
          </w:tcPr>
          <w:p>
            <w:pPr>
              <w:spacing w:line="360" w:lineRule="auto"/>
              <w:jc w:val="both"/>
              <w:rPr>
                <w:rFonts w:hint="eastAsia" w:ascii="宋体"/>
                <w:color w:val="000000"/>
              </w:rPr>
            </w:pPr>
            <w:r>
              <w:rPr>
                <w:rFonts w:hint="eastAsia" w:ascii="宋体"/>
                <w:color w:val="000000"/>
              </w:rPr>
              <w:t>二、价格</w:t>
            </w:r>
          </w:p>
        </w:tc>
        <w:tc>
          <w:tcPr>
            <w:tcW w:w="7380" w:type="dxa"/>
            <w:noWrap w:val="0"/>
            <w:vAlign w:val="top"/>
          </w:tcPr>
          <w:p>
            <w:pPr>
              <w:spacing w:before="60" w:after="60" w:line="360" w:lineRule="auto"/>
              <w:jc w:val="both"/>
              <w:rPr>
                <w:rFonts w:hint="eastAsia" w:ascii="宋体"/>
                <w:color w:val="000000"/>
              </w:rPr>
            </w:pPr>
            <w:r>
              <w:rPr>
                <w:rFonts w:hint="eastAsia" w:ascii="宋体"/>
                <w:color w:val="000000"/>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noWrap w:val="0"/>
            <w:vAlign w:val="center"/>
          </w:tcPr>
          <w:p>
            <w:pPr>
              <w:spacing w:line="360" w:lineRule="auto"/>
              <w:ind w:left="512" w:hanging="512"/>
              <w:jc w:val="both"/>
              <w:rPr>
                <w:rFonts w:hint="eastAsia" w:ascii="宋体"/>
                <w:color w:val="000000"/>
              </w:rPr>
            </w:pPr>
            <w:r>
              <w:rPr>
                <w:rFonts w:hint="eastAsia" w:ascii="宋体"/>
                <w:color w:val="000000"/>
              </w:rPr>
              <w:t>四、到货、安装的时间、地点</w:t>
            </w:r>
          </w:p>
        </w:tc>
        <w:tc>
          <w:tcPr>
            <w:tcW w:w="7380" w:type="dxa"/>
            <w:noWrap w:val="0"/>
            <w:vAlign w:val="top"/>
          </w:tcPr>
          <w:p>
            <w:pPr>
              <w:spacing w:before="60" w:after="60" w:line="360" w:lineRule="auto"/>
              <w:jc w:val="both"/>
              <w:rPr>
                <w:rFonts w:hint="eastAsia" w:ascii="宋体"/>
                <w:color w:val="000000"/>
              </w:rPr>
            </w:pPr>
            <w:r>
              <w:rPr>
                <w:rFonts w:hint="eastAsia" w:ascii="宋体"/>
                <w:color w:val="000000"/>
              </w:rPr>
              <w:t>1．项目现场地址：</w:t>
            </w:r>
            <w:r>
              <w:rPr>
                <w:rFonts w:hint="eastAsia" w:ascii="宋体"/>
                <w:color w:val="000000"/>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000000"/>
              </w:rPr>
            </w:pPr>
          </w:p>
        </w:tc>
        <w:tc>
          <w:tcPr>
            <w:tcW w:w="7380" w:type="dxa"/>
            <w:noWrap w:val="0"/>
            <w:vAlign w:val="top"/>
          </w:tcPr>
          <w:p>
            <w:pPr>
              <w:spacing w:before="60" w:after="60" w:line="360" w:lineRule="auto"/>
              <w:jc w:val="both"/>
              <w:rPr>
                <w:rFonts w:hint="eastAsia" w:ascii="宋体"/>
                <w:color w:val="000000"/>
              </w:rPr>
            </w:pPr>
            <w:r>
              <w:rPr>
                <w:rFonts w:hint="eastAsia" w:ascii="宋体"/>
                <w:color w:val="000000"/>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000000"/>
              </w:rPr>
            </w:pPr>
          </w:p>
        </w:tc>
        <w:tc>
          <w:tcPr>
            <w:tcW w:w="7380" w:type="dxa"/>
            <w:noWrap w:val="0"/>
            <w:vAlign w:val="top"/>
          </w:tcPr>
          <w:p>
            <w:pPr>
              <w:spacing w:before="60" w:after="60" w:line="360" w:lineRule="auto"/>
              <w:jc w:val="both"/>
              <w:rPr>
                <w:rFonts w:hint="eastAsia" w:ascii="宋体"/>
                <w:color w:val="000000"/>
              </w:rPr>
            </w:pPr>
            <w:r>
              <w:rPr>
                <w:rFonts w:hint="eastAsia" w:ascii="宋体"/>
                <w:color w:val="000000"/>
              </w:rPr>
              <w:t>3．卖方应在货物预计运到时间</w:t>
            </w:r>
            <w:r>
              <w:rPr>
                <w:rFonts w:hint="eastAsia" w:ascii="宋体"/>
                <w:i/>
                <w:iCs/>
                <w:color w:val="000000"/>
                <w:u w:val="single"/>
              </w:rPr>
              <w:t xml:space="preserve"> </w:t>
            </w:r>
            <w:r>
              <w:rPr>
                <w:rFonts w:hint="eastAsia" w:ascii="宋体"/>
                <w:iCs/>
                <w:color w:val="000000"/>
                <w:u w:val="single"/>
              </w:rPr>
              <w:t xml:space="preserve">3 </w:t>
            </w:r>
            <w:r>
              <w:rPr>
                <w:rFonts w:hint="eastAsia" w:ascii="宋体"/>
                <w:color w:val="000000"/>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noWrap w:val="0"/>
            <w:vAlign w:val="center"/>
          </w:tcPr>
          <w:p>
            <w:pPr>
              <w:spacing w:line="360" w:lineRule="auto"/>
              <w:ind w:left="512" w:hanging="512"/>
              <w:jc w:val="both"/>
              <w:rPr>
                <w:rFonts w:hint="eastAsia" w:ascii="宋体"/>
                <w:color w:val="000000"/>
              </w:rPr>
            </w:pPr>
            <w:r>
              <w:rPr>
                <w:rFonts w:hint="eastAsia" w:ascii="宋体"/>
                <w:color w:val="000000"/>
              </w:rPr>
              <w:t>八、履约保证金</w:t>
            </w:r>
          </w:p>
        </w:tc>
        <w:tc>
          <w:tcPr>
            <w:tcW w:w="7380" w:type="dxa"/>
            <w:noWrap w:val="0"/>
            <w:vAlign w:val="top"/>
          </w:tcPr>
          <w:p>
            <w:pPr>
              <w:spacing w:before="60" w:after="60" w:line="360" w:lineRule="auto"/>
              <w:ind w:left="432" w:hanging="432"/>
              <w:rPr>
                <w:rFonts w:ascii="宋体"/>
                <w:color w:val="000000"/>
              </w:rPr>
            </w:pPr>
            <w:r>
              <w:rPr>
                <w:rFonts w:hint="eastAsia" w:ascii="宋体" w:hAnsi="宋体"/>
                <w:color w:val="000000"/>
              </w:rPr>
              <w:t>1．履约保证金金额</w:t>
            </w:r>
            <w:r>
              <w:rPr>
                <w:rFonts w:hint="eastAsia" w:ascii="宋体" w:hAnsi="宋体"/>
                <w:color w:val="000000"/>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ascii="宋体"/>
                <w:color w:val="000000"/>
              </w:rPr>
            </w:pPr>
          </w:p>
        </w:tc>
        <w:tc>
          <w:tcPr>
            <w:tcW w:w="7380" w:type="dxa"/>
            <w:noWrap w:val="0"/>
            <w:vAlign w:val="top"/>
          </w:tcPr>
          <w:p>
            <w:pPr>
              <w:spacing w:before="60" w:after="60" w:line="360" w:lineRule="auto"/>
              <w:rPr>
                <w:rFonts w:hint="eastAsia" w:ascii="宋体"/>
                <w:color w:val="000000"/>
              </w:rPr>
            </w:pPr>
            <w:r>
              <w:rPr>
                <w:rFonts w:hint="eastAsia" w:ascii="宋体"/>
                <w:color w:val="000000"/>
              </w:rPr>
              <w:t>2．</w:t>
            </w:r>
            <w:r>
              <w:rPr>
                <w:rFonts w:hint="eastAsia" w:ascii="宋体" w:hAnsi="宋体"/>
                <w:color w:val="000000"/>
              </w:rPr>
              <w:t>履约保证金提交形式：</w:t>
            </w:r>
            <w:r>
              <w:rPr>
                <w:rFonts w:hint="eastAsia" w:ascii="宋体" w:hAnsi="宋体"/>
                <w:i/>
                <w:iCs/>
                <w:color w:val="000000"/>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noWrap w:val="0"/>
            <w:vAlign w:val="center"/>
          </w:tcPr>
          <w:p>
            <w:pPr>
              <w:spacing w:line="360" w:lineRule="auto"/>
              <w:jc w:val="center"/>
              <w:rPr>
                <w:rFonts w:hint="eastAsia" w:ascii="宋体"/>
                <w:color w:val="000000"/>
              </w:rPr>
            </w:pPr>
            <w:r>
              <w:rPr>
                <w:rFonts w:hint="eastAsia" w:ascii="宋体"/>
                <w:color w:val="000000"/>
              </w:rPr>
              <w:t>十一、付款</w:t>
            </w:r>
          </w:p>
        </w:tc>
        <w:tc>
          <w:tcPr>
            <w:tcW w:w="7380" w:type="dxa"/>
            <w:noWrap w:val="0"/>
            <w:vAlign w:val="top"/>
          </w:tcPr>
          <w:p>
            <w:pPr>
              <w:spacing w:before="60" w:after="60" w:line="360" w:lineRule="auto"/>
              <w:rPr>
                <w:rFonts w:hint="eastAsia" w:ascii="宋体"/>
                <w:i/>
                <w:color w:val="000000"/>
              </w:rPr>
            </w:pPr>
            <w:r>
              <w:rPr>
                <w:rFonts w:hint="eastAsia" w:ascii="宋体"/>
                <w:color w:val="000000"/>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noWrap w:val="0"/>
            <w:vAlign w:val="center"/>
          </w:tcPr>
          <w:p>
            <w:pPr>
              <w:spacing w:line="360" w:lineRule="auto"/>
              <w:jc w:val="center"/>
              <w:rPr>
                <w:rFonts w:ascii="宋体"/>
                <w:color w:val="000000"/>
              </w:rPr>
            </w:pPr>
          </w:p>
        </w:tc>
        <w:tc>
          <w:tcPr>
            <w:tcW w:w="7380" w:type="dxa"/>
            <w:noWrap w:val="0"/>
            <w:vAlign w:val="top"/>
          </w:tcPr>
          <w:p>
            <w:pPr>
              <w:spacing w:line="480" w:lineRule="exact"/>
              <w:ind w:left="315" w:hanging="315" w:hangingChars="150"/>
              <w:rPr>
                <w:rFonts w:hint="eastAsia"/>
                <w:color w:val="000000"/>
              </w:rPr>
            </w:pPr>
            <w:r>
              <w:rPr>
                <w:rFonts w:hint="eastAsia"/>
                <w:color w:val="000000"/>
              </w:rPr>
              <w:t>各投标单位需根据自身的情况提出最优惠的付款方式。</w:t>
            </w:r>
          </w:p>
          <w:p>
            <w:pPr>
              <w:spacing w:line="480" w:lineRule="exact"/>
              <w:ind w:left="315" w:hanging="315" w:hangingChars="150"/>
              <w:rPr>
                <w:rFonts w:hint="eastAsia" w:ascii="新宋体" w:hAnsi="宋体" w:eastAsia="新宋体"/>
                <w:bCs/>
                <w:color w:val="000000"/>
              </w:rPr>
            </w:pPr>
            <w:r>
              <w:rPr>
                <w:rFonts w:hint="eastAsia"/>
                <w:color w:val="000000"/>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noWrap w:val="0"/>
            <w:vAlign w:val="center"/>
          </w:tcPr>
          <w:p>
            <w:pPr>
              <w:ind w:left="510" w:hanging="510"/>
              <w:jc w:val="center"/>
              <w:rPr>
                <w:rFonts w:hint="eastAsia" w:ascii="宋体"/>
                <w:color w:val="000000"/>
              </w:rPr>
            </w:pPr>
            <w:r>
              <w:rPr>
                <w:rFonts w:hint="eastAsia" w:ascii="宋体"/>
                <w:color w:val="000000"/>
              </w:rPr>
              <w:t>十二、产权与风险转移</w:t>
            </w:r>
          </w:p>
        </w:tc>
        <w:tc>
          <w:tcPr>
            <w:tcW w:w="7380" w:type="dxa"/>
            <w:noWrap w:val="0"/>
            <w:vAlign w:val="center"/>
          </w:tcPr>
          <w:p>
            <w:pPr>
              <w:spacing w:before="60" w:after="60" w:line="360" w:lineRule="auto"/>
              <w:rPr>
                <w:rFonts w:hint="eastAsia" w:ascii="宋体"/>
                <w:color w:val="000000"/>
              </w:rPr>
            </w:pPr>
            <w:r>
              <w:rPr>
                <w:rFonts w:hint="eastAsia" w:ascii="宋体"/>
                <w:color w:val="000000"/>
              </w:rPr>
              <w:t>合同标的产权</w:t>
            </w:r>
            <w:r>
              <w:rPr>
                <w:rFonts w:hint="eastAsia" w:ascii="新宋体" w:eastAsia="新宋体"/>
                <w:color w:val="000000"/>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line="360" w:lineRule="auto"/>
              <w:jc w:val="center"/>
              <w:rPr>
                <w:rFonts w:hint="eastAsia" w:ascii="宋体"/>
                <w:color w:val="000000"/>
              </w:rPr>
            </w:pPr>
            <w:r>
              <w:rPr>
                <w:rFonts w:hint="eastAsia" w:ascii="宋体"/>
                <w:color w:val="000000"/>
              </w:rPr>
              <w:t>十五、伴随服务</w:t>
            </w:r>
          </w:p>
        </w:tc>
        <w:tc>
          <w:tcPr>
            <w:tcW w:w="7380" w:type="dxa"/>
            <w:noWrap w:val="0"/>
            <w:vAlign w:val="top"/>
          </w:tcPr>
          <w:p>
            <w:pPr>
              <w:spacing w:before="60" w:after="60" w:line="360" w:lineRule="auto"/>
              <w:rPr>
                <w:rFonts w:hint="eastAsia" w:ascii="宋体"/>
                <w:color w:val="000000"/>
              </w:rPr>
            </w:pPr>
            <w:r>
              <w:rPr>
                <w:rFonts w:hint="eastAsia" w:ascii="宋体"/>
                <w:color w:val="000000"/>
              </w:rPr>
              <w:t>应提供的伴随服务：</w:t>
            </w:r>
            <w:r>
              <w:rPr>
                <w:rFonts w:hint="eastAsia" w:ascii="宋体"/>
                <w:color w:val="000000"/>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ind w:left="692" w:hanging="692"/>
              <w:jc w:val="both"/>
              <w:rPr>
                <w:rFonts w:hint="eastAsia" w:ascii="宋体"/>
                <w:color w:val="000000"/>
              </w:rPr>
            </w:pPr>
            <w:r>
              <w:rPr>
                <w:rFonts w:hint="eastAsia" w:ascii="宋体"/>
                <w:color w:val="000000"/>
              </w:rPr>
              <w:t>十六、合同转让与分包</w:t>
            </w:r>
          </w:p>
        </w:tc>
        <w:tc>
          <w:tcPr>
            <w:tcW w:w="7380" w:type="dxa"/>
            <w:noWrap w:val="0"/>
            <w:vAlign w:val="top"/>
          </w:tcPr>
          <w:p>
            <w:pPr>
              <w:spacing w:before="60" w:after="60" w:line="360" w:lineRule="auto"/>
              <w:rPr>
                <w:rFonts w:hint="eastAsia" w:ascii="宋体"/>
                <w:color w:val="000000"/>
              </w:rPr>
            </w:pPr>
            <w:r>
              <w:rPr>
                <w:rFonts w:hint="eastAsia" w:ascii="宋体"/>
                <w:color w:val="000000"/>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noWrap w:val="0"/>
            <w:vAlign w:val="center"/>
          </w:tcPr>
          <w:p>
            <w:pPr>
              <w:spacing w:line="360" w:lineRule="auto"/>
              <w:ind w:left="540" w:hanging="540"/>
              <w:jc w:val="both"/>
              <w:rPr>
                <w:rFonts w:hint="eastAsia" w:ascii="宋体"/>
                <w:color w:val="000000"/>
              </w:rPr>
            </w:pPr>
            <w:r>
              <w:rPr>
                <w:rFonts w:hint="eastAsia" w:ascii="宋体"/>
                <w:color w:val="000000"/>
              </w:rPr>
              <w:t>十七、质量保证及售后服务</w:t>
            </w:r>
          </w:p>
        </w:tc>
        <w:tc>
          <w:tcPr>
            <w:tcW w:w="7380" w:type="dxa"/>
            <w:noWrap w:val="0"/>
            <w:vAlign w:val="top"/>
          </w:tcPr>
          <w:p>
            <w:pPr>
              <w:spacing w:line="360" w:lineRule="auto"/>
              <w:rPr>
                <w:rFonts w:hint="eastAsia" w:ascii="宋体"/>
                <w:color w:val="000000"/>
              </w:rPr>
            </w:pPr>
            <w:r>
              <w:rPr>
                <w:rFonts w:hint="eastAsia" w:ascii="宋体"/>
                <w:color w:val="000000"/>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noWrap w:val="0"/>
            <w:vAlign w:val="center"/>
          </w:tcPr>
          <w:p>
            <w:pPr>
              <w:spacing w:line="360" w:lineRule="auto"/>
              <w:jc w:val="center"/>
              <w:rPr>
                <w:rFonts w:ascii="宋体"/>
                <w:color w:val="000000"/>
              </w:rPr>
            </w:pPr>
          </w:p>
        </w:tc>
        <w:tc>
          <w:tcPr>
            <w:tcW w:w="7380" w:type="dxa"/>
            <w:noWrap w:val="0"/>
            <w:vAlign w:val="top"/>
          </w:tcPr>
          <w:p>
            <w:pPr>
              <w:spacing w:before="60" w:after="60" w:line="360" w:lineRule="auto"/>
              <w:ind w:left="612" w:hanging="612"/>
              <w:rPr>
                <w:rFonts w:hint="eastAsia" w:ascii="宋体"/>
                <w:color w:val="000000"/>
              </w:rPr>
            </w:pPr>
            <w:r>
              <w:rPr>
                <w:rFonts w:hint="eastAsia" w:ascii="宋体"/>
                <w:color w:val="000000"/>
              </w:rPr>
              <w:t>1.3．服务热线：按用户需求书要求及投标人承诺；</w:t>
            </w:r>
          </w:p>
          <w:p>
            <w:pPr>
              <w:spacing w:before="60" w:after="60" w:line="360" w:lineRule="auto"/>
              <w:ind w:firstLine="526"/>
              <w:rPr>
                <w:rFonts w:hint="eastAsia" w:ascii="宋体"/>
                <w:color w:val="000000"/>
              </w:rPr>
            </w:pPr>
            <w:r>
              <w:rPr>
                <w:rFonts w:hint="eastAsia" w:ascii="宋体"/>
                <w:color w:val="000000"/>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noWrap w:val="0"/>
            <w:vAlign w:val="center"/>
          </w:tcPr>
          <w:p>
            <w:pPr>
              <w:spacing w:line="360" w:lineRule="auto"/>
              <w:jc w:val="both"/>
              <w:rPr>
                <w:rFonts w:hint="eastAsia" w:ascii="宋体"/>
                <w:color w:val="000000"/>
              </w:rPr>
            </w:pPr>
            <w:r>
              <w:rPr>
                <w:rFonts w:hint="eastAsia" w:ascii="宋体"/>
                <w:color w:val="000000"/>
              </w:rPr>
              <w:t>二十五、通知</w:t>
            </w:r>
          </w:p>
        </w:tc>
        <w:tc>
          <w:tcPr>
            <w:tcW w:w="7380" w:type="dxa"/>
            <w:noWrap w:val="0"/>
            <w:vAlign w:val="top"/>
          </w:tcPr>
          <w:p>
            <w:pPr>
              <w:spacing w:line="360" w:lineRule="auto"/>
              <w:rPr>
                <w:rFonts w:hint="eastAsia" w:ascii="宋体"/>
                <w:color w:val="000000"/>
              </w:rPr>
            </w:pPr>
            <w:r>
              <w:rPr>
                <w:rFonts w:hint="eastAsia" w:ascii="宋体"/>
                <w:color w:val="000000"/>
              </w:rPr>
              <w:t>卖方通知送达地址：</w:t>
            </w:r>
            <w:r>
              <w:rPr>
                <w:rFonts w:hint="eastAsia" w:ascii="宋体"/>
                <w:color w:val="000000"/>
                <w:u w:val="single"/>
              </w:rPr>
              <w:t>见用户需求书</w:t>
            </w:r>
          </w:p>
        </w:tc>
      </w:tr>
    </w:tbl>
    <w:p>
      <w:pPr>
        <w:spacing w:line="480" w:lineRule="exact"/>
        <w:rPr>
          <w:rFonts w:ascii="宋体"/>
          <w:color w:val="auto"/>
          <w:szCs w:val="21"/>
        </w:rPr>
      </w:pP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39" w:name="_Toc202252033"/>
      <w:bookmarkStart w:id="40" w:name="_Toc202819877"/>
      <w:bookmarkStart w:id="41" w:name="_Toc202820350"/>
      <w:bookmarkStart w:id="42" w:name="_Toc202251699"/>
      <w:bookmarkStart w:id="43" w:name="_Toc202254104"/>
      <w:bookmarkStart w:id="44" w:name="_Toc202816995"/>
      <w:bookmarkStart w:id="45" w:name="_Toc202251074"/>
      <w:r>
        <w:rPr>
          <w:rFonts w:hint="eastAsia" w:ascii="宋体" w:hAnsi="宋体"/>
          <w:b/>
          <w:color w:val="auto"/>
          <w:sz w:val="32"/>
          <w:szCs w:val="32"/>
        </w:rPr>
        <w:t>自查表</w:t>
      </w:r>
      <w:bookmarkEnd w:id="39"/>
      <w:bookmarkEnd w:id="40"/>
      <w:bookmarkEnd w:id="41"/>
      <w:bookmarkEnd w:id="42"/>
      <w:bookmarkEnd w:id="43"/>
      <w:bookmarkEnd w:id="44"/>
      <w:bookmarkEnd w:id="45"/>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w:t>
            </w:r>
            <w:r>
              <w:rPr>
                <w:rFonts w:hint="eastAsia" w:ascii="宋体" w:cs="宋体"/>
                <w:color w:val="auto"/>
                <w:lang w:eastAsia="zh-CN"/>
              </w:rPr>
              <w:t>人须具有有效的《安全生产许可证》【投标时须提供证书复印件，加盖公章】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73"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eastAsia="zh-CN"/>
              </w:rPr>
              <w:t>（</w:t>
            </w:r>
            <w:r>
              <w:rPr>
                <w:rFonts w:hint="eastAsia" w:ascii="宋体" w:cs="宋体"/>
                <w:color w:val="auto"/>
                <w:lang w:val="en-US" w:eastAsia="zh-CN"/>
              </w:rPr>
              <w:t>3）</w:t>
            </w:r>
            <w:r>
              <w:rPr>
                <w:rFonts w:hint="eastAsia" w:ascii="宋体" w:cs="宋体"/>
                <w:color w:val="auto"/>
              </w:rPr>
              <w:t>报价</w:t>
            </w:r>
            <w:r>
              <w:rPr>
                <w:rFonts w:hint="eastAsia" w:ascii="宋体" w:cs="宋体"/>
                <w:color w:val="auto"/>
                <w:lang w:eastAsia="zh-CN"/>
              </w:rPr>
              <w:t>人须具有承接本工程所需的建设行政主管部门颁发的市政公用工程施工总承包三级或以上资质或建设行政主管部门颁发的环保工程专项承包三级或以上资质；【投标时须提供资质复印件加盖公章】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（5）</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（6）</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政府采购活动（以报价人完整提供在国家企业信用信息公示系统www.gsxt.gov.cn的查询结果页面“信息打印”内容并加盖公章为准）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（7）</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rPr>
              <w:t>2018年</w:t>
            </w:r>
            <w:r>
              <w:rPr>
                <w:rFonts w:hint="eastAsia"/>
                <w:color w:val="auto"/>
                <w:lang w:val="en-US" w:eastAsia="zh-CN"/>
              </w:rPr>
              <w:t>11</w:t>
            </w:r>
            <w:r>
              <w:rPr>
                <w:rFonts w:hint="eastAsia"/>
                <w:color w:val="auto"/>
              </w:rPr>
              <w:t>月-</w:t>
            </w:r>
            <w:r>
              <w:rPr>
                <w:rFonts w:hint="eastAsia"/>
                <w:color w:val="auto"/>
                <w:lang w:val="en-US" w:eastAsia="zh-CN"/>
              </w:rPr>
              <w:t>2019年4</w:t>
            </w:r>
            <w:r>
              <w:rPr>
                <w:rFonts w:hint="eastAsia"/>
                <w:color w:val="auto"/>
              </w:rPr>
              <w:t>月（至少提供其中任意一个月）缴纳税收和社保的凭证。如依法免税或不需要缴纳社会保障资金的，应提供相应文件证明。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8）</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954,843.88</w:t>
            </w:r>
            <w:r>
              <w:rPr>
                <w:rFonts w:hint="eastAsia" w:ascii="宋体" w:hAnsi="宋体" w:cs="宋体"/>
                <w:color w:val="auto"/>
                <w:szCs w:val="21"/>
              </w:rPr>
              <w:t>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9" w:type="default"/>
          <w:footerReference r:id="rId20"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2"/>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3"/>
        <w:spacing w:line="480" w:lineRule="exact"/>
        <w:rPr>
          <w:color w:val="auto"/>
          <w:sz w:val="32"/>
          <w:szCs w:val="32"/>
        </w:rPr>
      </w:pPr>
      <w:r>
        <w:rPr>
          <w:color w:val="auto"/>
        </w:rPr>
        <w:br w:type="page"/>
      </w:r>
      <w:bookmarkStart w:id="46" w:name="_Hlt10519799"/>
      <w:bookmarkEnd w:id="46"/>
      <w:bookmarkStart w:id="47" w:name="_Toc42951051"/>
      <w:r>
        <w:rPr>
          <w:color w:val="auto"/>
          <w:sz w:val="32"/>
          <w:szCs w:val="32"/>
        </w:rPr>
        <w:t>1</w:t>
      </w:r>
      <w:r>
        <w:rPr>
          <w:rFonts w:hint="eastAsia"/>
          <w:color w:val="auto"/>
          <w:sz w:val="32"/>
          <w:szCs w:val="32"/>
        </w:rPr>
        <w:t>．报</w:t>
      </w:r>
      <w:bookmarkStart w:id="48" w:name="_Hlt10519308"/>
      <w:bookmarkEnd w:id="48"/>
      <w:r>
        <w:rPr>
          <w:rFonts w:hint="eastAsia"/>
          <w:color w:val="auto"/>
          <w:sz w:val="32"/>
          <w:szCs w:val="32"/>
        </w:rPr>
        <w:t>价文件格式</w:t>
      </w:r>
      <w:bookmarkEnd w:id="47"/>
      <w:bookmarkStart w:id="49" w:name="_Hlt10456397"/>
      <w:bookmarkEnd w:id="49"/>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445322-201903-065006-0010</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完工</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50"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50"/>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3"/>
        <w:spacing w:line="480" w:lineRule="exact"/>
        <w:rPr>
          <w:color w:val="auto"/>
          <w:sz w:val="32"/>
          <w:szCs w:val="32"/>
        </w:rPr>
      </w:pPr>
      <w:r>
        <w:rPr>
          <w:color w:val="auto"/>
        </w:rPr>
        <w:br w:type="page"/>
      </w:r>
      <w:bookmarkStart w:id="51" w:name="_Hlt10519541"/>
      <w:bookmarkEnd w:id="51"/>
      <w:bookmarkStart w:id="52" w:name="_Toc42951052"/>
      <w:bookmarkStart w:id="53" w:name="_Hlt10456257"/>
      <w:r>
        <w:rPr>
          <w:color w:val="auto"/>
          <w:sz w:val="32"/>
          <w:szCs w:val="32"/>
        </w:rPr>
        <w:t>2</w:t>
      </w:r>
      <w:r>
        <w:rPr>
          <w:rFonts w:hint="eastAsia"/>
          <w:color w:val="auto"/>
          <w:sz w:val="32"/>
          <w:szCs w:val="32"/>
        </w:rPr>
        <w:t>．报价函格式</w:t>
      </w:r>
      <w:bookmarkEnd w:id="52"/>
    </w:p>
    <w:bookmarkEnd w:id="53"/>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445322-201903-065006-0010</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445322-201903-065006-0010</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3"/>
        <w:spacing w:line="480" w:lineRule="exact"/>
        <w:rPr>
          <w:color w:val="auto"/>
          <w:sz w:val="32"/>
          <w:szCs w:val="32"/>
        </w:rPr>
      </w:pPr>
      <w:r>
        <w:rPr>
          <w:color w:val="auto"/>
        </w:rPr>
        <w:br w:type="page"/>
      </w:r>
      <w:bookmarkStart w:id="54" w:name="_Toc42951053"/>
      <w:r>
        <w:rPr>
          <w:color w:val="auto"/>
          <w:sz w:val="32"/>
          <w:szCs w:val="32"/>
        </w:rPr>
        <w:t>3</w:t>
      </w:r>
      <w:r>
        <w:rPr>
          <w:rFonts w:hint="eastAsia"/>
          <w:color w:val="auto"/>
          <w:sz w:val="32"/>
          <w:szCs w:val="32"/>
        </w:rPr>
        <w:t>．</w:t>
      </w:r>
      <w:bookmarkEnd w:id="54"/>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445322-201903-065006-0010</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21" w:type="default"/>
          <w:footerReference r:id="rId22"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55"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55"/>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 w:val="0"/>
          <w:bCs/>
          <w:color w:val="auto"/>
          <w:lang w:val="en-US" w:eastAsia="zh-CN"/>
        </w:rPr>
        <w:t xml:space="preserve">5.2 </w:t>
      </w:r>
      <w:r>
        <w:rPr>
          <w:rFonts w:hint="eastAsia" w:ascii="宋体" w:hAnsi="宋体" w:cs="宋体"/>
          <w:bCs/>
          <w:color w:val="auto"/>
          <w:szCs w:val="21"/>
          <w:lang w:eastAsia="zh-CN"/>
        </w:rPr>
        <w:t>投标人须具有有效的《安全生产许可证》【投标时须提供证书复印件，加盖公章】</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lang w:val="en-US" w:eastAsia="zh-CN"/>
        </w:rPr>
        <w:t xml:space="preserve">5.3 </w:t>
      </w:r>
      <w:r>
        <w:rPr>
          <w:rFonts w:hint="eastAsia" w:ascii="宋体" w:hAnsi="宋体" w:cs="宋体"/>
          <w:bCs/>
          <w:color w:val="auto"/>
          <w:szCs w:val="21"/>
          <w:lang w:eastAsia="zh-CN"/>
        </w:rPr>
        <w:t>投标人须具有承接本工程所需的建设行政主管部门颁发的市政公用工程施工总承包三级或以上资质或建设行政主管部门颁发的环保工程专项承包三级或以上资质；【投标时须提供资质复印件加盖公章】</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5</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6</w:t>
      </w:r>
      <w:r>
        <w:rPr>
          <w:rFonts w:hint="eastAsia" w:ascii="宋体" w:hAnsi="宋体" w:cs="宋体"/>
          <w:bCs/>
          <w:color w:val="auto"/>
          <w:szCs w:val="21"/>
        </w:rPr>
        <w:t xml:space="preserve"> 单位负责人为同一人或者存在直接控股、管理关系的不同供应商，不得参加同一合同项下的政府采购活动（以报价人完整提供在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7</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7</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7</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7</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11</w:t>
      </w:r>
      <w:r>
        <w:rPr>
          <w:rFonts w:hint="eastAsia"/>
          <w:color w:val="auto"/>
          <w:sz w:val="21"/>
        </w:rPr>
        <w:t>月-</w:t>
      </w:r>
      <w:r>
        <w:rPr>
          <w:rFonts w:hint="eastAsia"/>
          <w:color w:val="auto"/>
          <w:sz w:val="21"/>
          <w:lang w:val="en-US" w:eastAsia="zh-CN"/>
        </w:rPr>
        <w:t>2019年4</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7</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5.7.5</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hint="eastAsia" w:ascii="宋体" w:hAnsi="宋体" w:cs="宋体"/>
          <w:color w:val="auto"/>
        </w:rPr>
      </w:pPr>
      <w:r>
        <w:rPr>
          <w:rFonts w:ascii="宋体" w:hAnsi="宋体"/>
          <w:b/>
          <w:bCs/>
          <w:color w:val="auto"/>
          <w:sz w:val="32"/>
          <w:szCs w:val="32"/>
        </w:rPr>
        <w:t xml:space="preserve"> </w:t>
      </w:r>
      <w:bookmarkStart w:id="56" w:name="_Hlt10549792"/>
      <w:bookmarkEnd w:id="56"/>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57" w:name="_Toc42951056"/>
      <w:r>
        <w:rPr>
          <w:b/>
          <w:bCs/>
          <w:color w:val="auto"/>
          <w:kern w:val="44"/>
          <w:sz w:val="32"/>
          <w:szCs w:val="32"/>
        </w:rPr>
        <w:t xml:space="preserve"> 7</w:t>
      </w:r>
      <w:r>
        <w:rPr>
          <w:rFonts w:hint="eastAsia"/>
          <w:b/>
          <w:bCs/>
          <w:color w:val="auto"/>
          <w:kern w:val="44"/>
          <w:sz w:val="32"/>
          <w:szCs w:val="32"/>
        </w:rPr>
        <w:t>．商务响应表格式</w:t>
      </w:r>
      <w:bookmarkEnd w:id="57"/>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6"/>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r>
              <w:rPr>
                <w:rFonts w:hint="eastAsia" w:ascii="宋体" w:hAnsi="宋体"/>
                <w:color w:val="auto"/>
              </w:rPr>
              <w:t>完全理解并接受合同条款要求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r>
              <w:rPr>
                <w:rFonts w:hint="eastAsia" w:ascii="宋体" w:hAnsi="宋体"/>
                <w:color w:val="auto"/>
              </w:rPr>
              <w:t>完全理解并接受对合格报价人</w:t>
            </w:r>
            <w:r>
              <w:rPr>
                <w:rFonts w:ascii="宋体" w:hAnsi="宋体"/>
                <w:color w:val="auto"/>
              </w:rPr>
              <w:t>/</w:t>
            </w:r>
            <w:r>
              <w:rPr>
                <w:rFonts w:hint="eastAsia" w:ascii="宋体" w:hAnsi="宋体"/>
                <w:color w:val="auto"/>
              </w:rPr>
              <w:t>响应供应商、合格的货物、项目和服务要求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r>
              <w:rPr>
                <w:rFonts w:hint="eastAsia" w:ascii="宋体" w:hAnsi="宋体"/>
                <w:color w:val="auto"/>
              </w:rPr>
              <w:t>完全理解并接受对报价人</w:t>
            </w:r>
            <w:r>
              <w:rPr>
                <w:rFonts w:ascii="宋体" w:hAnsi="宋体"/>
                <w:color w:val="auto"/>
              </w:rPr>
              <w:t>/</w:t>
            </w:r>
            <w:r>
              <w:rPr>
                <w:rFonts w:hint="eastAsia" w:ascii="宋体" w:hAnsi="宋体"/>
                <w:color w:val="auto"/>
              </w:rPr>
              <w:t>响应供应商的各项须知、规约要求和责任义务</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r>
              <w:rPr>
                <w:rFonts w:hint="eastAsia" w:ascii="宋体"/>
                <w:color w:val="auto"/>
              </w:rPr>
              <w:t>在近</w:t>
            </w:r>
            <w:r>
              <w:rPr>
                <w:rFonts w:hint="eastAsia" w:ascii="宋体"/>
                <w:color w:val="auto"/>
                <w:u w:val="single"/>
              </w:rPr>
              <w:t xml:space="preserve">   </w:t>
            </w:r>
            <w:r>
              <w:rPr>
                <w:rFonts w:hint="eastAsia" w:ascii="宋体"/>
                <w:color w:val="auto"/>
              </w:rPr>
              <w:t>年内具有独立完成同类项目的业绩不少于</w:t>
            </w:r>
            <w:r>
              <w:rPr>
                <w:rFonts w:hint="eastAsia" w:ascii="宋体"/>
                <w:color w:val="auto"/>
                <w:u w:val="single"/>
              </w:rPr>
              <w:t xml:space="preserve">   </w:t>
            </w:r>
            <w:r>
              <w:rPr>
                <w:rFonts w:hint="eastAsia" w:ascii="宋体"/>
                <w:color w:val="auto"/>
              </w:rPr>
              <w:t>项，并可提供</w:t>
            </w:r>
            <w:r>
              <w:rPr>
                <w:rFonts w:hint="eastAsia" w:ascii="宋体"/>
                <w:color w:val="auto"/>
                <w:lang w:eastAsia="zh-CN"/>
              </w:rPr>
              <w:t>合同或中标通知书复印件</w:t>
            </w:r>
            <w:r>
              <w:rPr>
                <w:rFonts w:hint="eastAsia" w:ascii="宋体"/>
                <w:color w:val="auto"/>
              </w:rPr>
              <w:t>。</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r>
              <w:rPr>
                <w:rFonts w:hint="eastAsia" w:ascii="宋体"/>
                <w:color w:val="auto"/>
              </w:rPr>
              <w:t>报价有效期：报价有效期为自递交报价文件起至确定正式成交日止不少于</w:t>
            </w:r>
            <w:r>
              <w:rPr>
                <w:rFonts w:hint="eastAsia" w:ascii="宋体"/>
                <w:color w:val="auto"/>
                <w:u w:val="single"/>
              </w:rPr>
              <w:t>90</w:t>
            </w:r>
            <w:r>
              <w:rPr>
                <w:rFonts w:hint="eastAsia" w:ascii="宋体"/>
                <w:color w:val="auto"/>
              </w:rPr>
              <w:t>天，成交单位有效期至项目验收之日</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r>
              <w:rPr>
                <w:rFonts w:hint="eastAsia" w:ascii="宋体" w:hAnsi="宋体"/>
                <w:color w:val="auto"/>
              </w:rPr>
              <w:t>服务期：</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r>
              <w:rPr>
                <w:rFonts w:hint="eastAsia" w:ascii="宋体" w:hAnsi="宋体"/>
                <w:color w:val="auto"/>
              </w:rPr>
              <w:t>满足对售后服务的各项要求，</w:t>
            </w:r>
            <w:r>
              <w:rPr>
                <w:rFonts w:hint="eastAsia" w:ascii="宋体" w:hAnsi="宋体"/>
                <w:iCs/>
                <w:color w:val="auto"/>
              </w:rPr>
              <w:t>在</w:t>
            </w:r>
            <w:r>
              <w:rPr>
                <w:rFonts w:ascii="宋体" w:hAnsi="宋体"/>
                <w:iCs/>
                <w:color w:val="auto"/>
                <w:u w:val="single"/>
              </w:rPr>
              <w:t xml:space="preserve">     </w:t>
            </w:r>
            <w:r>
              <w:rPr>
                <w:rFonts w:hint="eastAsia" w:ascii="宋体" w:hAnsi="宋体"/>
                <w:iCs/>
                <w:color w:val="auto"/>
              </w:rPr>
              <w:t>设有已注册（或合作代理）的售后服务营业性机构</w:t>
            </w: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r>
              <w:rPr>
                <w:rFonts w:hint="eastAsia" w:ascii="宋体" w:hAnsi="宋体"/>
                <w:color w:val="auto"/>
              </w:rPr>
              <w:t>同意按本项目要求缴付相关款项</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r>
              <w:rPr>
                <w:rFonts w:hint="eastAsia" w:ascii="宋体" w:hAnsi="宋体"/>
                <w:color w:val="auto"/>
                <w:szCs w:val="21"/>
              </w:rPr>
              <w:t>同意采购方以任何形式对我方报价</w:t>
            </w:r>
            <w:r>
              <w:rPr>
                <w:rFonts w:ascii="宋体" w:hAnsi="宋体"/>
                <w:color w:val="auto"/>
                <w:szCs w:val="21"/>
              </w:rPr>
              <w:t>/</w:t>
            </w:r>
            <w:r>
              <w:rPr>
                <w:rFonts w:hint="eastAsia" w:ascii="宋体" w:hAnsi="宋体"/>
                <w:color w:val="auto"/>
                <w:szCs w:val="21"/>
              </w:rPr>
              <w:t>响应文件内容的真实性和有效性进行审查、验证</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r>
              <w:rPr>
                <w:rFonts w:hint="eastAsia" w:ascii="宋体" w:hAnsi="宋体"/>
                <w:color w:val="auto"/>
              </w:rPr>
              <w:t>其它商务条款偏离说明：</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3"/>
        <w:spacing w:line="480" w:lineRule="exact"/>
        <w:rPr>
          <w:color w:val="auto"/>
          <w:sz w:val="32"/>
          <w:szCs w:val="32"/>
        </w:rPr>
      </w:pPr>
      <w:r>
        <w:rPr>
          <w:color w:val="auto"/>
        </w:rPr>
        <w:br w:type="page"/>
      </w:r>
      <w:bookmarkStart w:id="58" w:name="_Hlt10456523"/>
      <w:bookmarkEnd w:id="58"/>
      <w:bookmarkStart w:id="59" w:name="_Toc42951057"/>
      <w:r>
        <w:rPr>
          <w:color w:val="auto"/>
          <w:sz w:val="32"/>
          <w:szCs w:val="32"/>
        </w:rPr>
        <w:t>8</w:t>
      </w:r>
      <w:r>
        <w:rPr>
          <w:rFonts w:hint="eastAsia"/>
          <w:color w:val="auto"/>
          <w:sz w:val="32"/>
          <w:szCs w:val="32"/>
        </w:rPr>
        <w:t>．服务费承诺书格式</w:t>
      </w:r>
      <w:bookmarkEnd w:id="59"/>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445322-201903-065006-0010</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3"/>
        <w:spacing w:line="480" w:lineRule="exact"/>
        <w:rPr>
          <w:color w:val="auto"/>
          <w:sz w:val="32"/>
          <w:szCs w:val="32"/>
        </w:rPr>
      </w:pPr>
      <w:r>
        <w:rPr>
          <w:color w:val="auto"/>
        </w:rPr>
        <w:br w:type="page"/>
      </w:r>
      <w:bookmarkStart w:id="60" w:name="_Hlt10520073"/>
      <w:bookmarkEnd w:id="60"/>
      <w:bookmarkStart w:id="61" w:name="_Hlt10520032"/>
      <w:bookmarkEnd w:id="61"/>
      <w:bookmarkStart w:id="62" w:name="_Toc42951058"/>
      <w:r>
        <w:rPr>
          <w:color w:val="auto"/>
          <w:sz w:val="32"/>
          <w:szCs w:val="32"/>
        </w:rPr>
        <w:t>9</w:t>
      </w:r>
      <w:r>
        <w:rPr>
          <w:rFonts w:hint="eastAsia"/>
          <w:color w:val="auto"/>
          <w:sz w:val="32"/>
          <w:szCs w:val="32"/>
        </w:rPr>
        <w:t>．其它资料格式</w:t>
      </w:r>
      <w:bookmarkEnd w:id="62"/>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63" w:name="_Hlt10462379"/>
      <w:bookmarkEnd w:id="63"/>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eastAsia="zh-CN"/>
        </w:rPr>
        <w:t>施</w:t>
      </w:r>
      <w:r>
        <w:rPr>
          <w:rFonts w:hint="eastAsia"/>
          <w:b/>
          <w:color w:val="auto"/>
          <w:sz w:val="44"/>
          <w:szCs w:val="44"/>
          <w:lang w:val="en-US" w:eastAsia="zh-CN"/>
        </w:rPr>
        <w:t xml:space="preserve"> </w:t>
      </w:r>
      <w:r>
        <w:rPr>
          <w:rFonts w:hint="eastAsia"/>
          <w:b/>
          <w:color w:val="auto"/>
          <w:sz w:val="44"/>
          <w:szCs w:val="44"/>
          <w:lang w:eastAsia="zh-CN"/>
        </w:rPr>
        <w:t>工</w:t>
      </w:r>
      <w:r>
        <w:rPr>
          <w:rFonts w:hint="eastAsia"/>
          <w:b/>
          <w:color w:val="auto"/>
          <w:sz w:val="44"/>
          <w:szCs w:val="44"/>
          <w:lang w:val="en-US" w:eastAsia="zh-CN"/>
        </w:rPr>
        <w:t xml:space="preserve"> </w:t>
      </w:r>
      <w:r>
        <w:rPr>
          <w:rFonts w:hint="eastAsia"/>
          <w:b/>
          <w:color w:val="auto"/>
          <w:sz w:val="44"/>
          <w:szCs w:val="44"/>
        </w:rPr>
        <w:t>方</w:t>
      </w:r>
      <w:r>
        <w:rPr>
          <w:b/>
          <w:color w:val="auto"/>
          <w:sz w:val="44"/>
          <w:szCs w:val="44"/>
        </w:rPr>
        <w:t xml:space="preserve"> </w:t>
      </w:r>
      <w:r>
        <w:rPr>
          <w:rFonts w:hint="eastAsia"/>
          <w:b/>
          <w:color w:val="auto"/>
          <w:sz w:val="44"/>
          <w:szCs w:val="44"/>
        </w:rPr>
        <w:t>案</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3"/>
        <w:spacing w:line="480" w:lineRule="exact"/>
        <w:rPr>
          <w:rFonts w:hAnsi="宋体"/>
          <w:color w:val="auto"/>
          <w:kern w:val="2"/>
          <w:sz w:val="32"/>
          <w:szCs w:val="32"/>
        </w:rPr>
      </w:pPr>
      <w:r>
        <w:rPr>
          <w:color w:val="auto"/>
        </w:rPr>
        <w:br w:type="page"/>
      </w:r>
      <w:bookmarkStart w:id="64" w:name="_Hlt10520028"/>
      <w:bookmarkEnd w:id="64"/>
      <w:bookmarkStart w:id="65" w:name="_Hlt10523647"/>
      <w:bookmarkEnd w:id="65"/>
      <w:bookmarkStart w:id="66" w:name="_Toc42951059"/>
      <w:r>
        <w:rPr>
          <w:color w:val="auto"/>
          <w:sz w:val="32"/>
          <w:szCs w:val="32"/>
        </w:rPr>
        <w:t>10</w:t>
      </w:r>
      <w:r>
        <w:rPr>
          <w:rFonts w:hint="eastAsia"/>
          <w:color w:val="auto"/>
          <w:sz w:val="32"/>
          <w:szCs w:val="32"/>
        </w:rPr>
        <w:t>．</w:t>
      </w:r>
      <w:bookmarkEnd w:id="66"/>
      <w:bookmarkStart w:id="67" w:name="_Toc42956284"/>
      <w:bookmarkStart w:id="68" w:name="_Toc4471859"/>
      <w:r>
        <w:rPr>
          <w:rFonts w:hint="eastAsia" w:hAnsi="宋体"/>
          <w:color w:val="auto"/>
          <w:kern w:val="2"/>
          <w:sz w:val="32"/>
          <w:szCs w:val="32"/>
          <w:lang w:eastAsia="zh-CN"/>
        </w:rPr>
        <w:t>施工</w:t>
      </w:r>
      <w:r>
        <w:rPr>
          <w:rFonts w:hint="eastAsia" w:hAnsi="宋体"/>
          <w:color w:val="auto"/>
          <w:kern w:val="2"/>
          <w:sz w:val="32"/>
          <w:szCs w:val="32"/>
        </w:rPr>
        <w:t>方案响应文件格式</w:t>
      </w:r>
    </w:p>
    <w:p>
      <w:pPr>
        <w:rPr>
          <w:color w:val="auto"/>
        </w:rPr>
      </w:pPr>
    </w:p>
    <w:p>
      <w:pPr>
        <w:rPr>
          <w:b/>
          <w:color w:val="auto"/>
          <w:sz w:val="24"/>
          <w:szCs w:val="24"/>
        </w:rPr>
      </w:pPr>
      <w:bookmarkStart w:id="69" w:name="_Toc42956283"/>
      <w:r>
        <w:rPr>
          <w:rFonts w:ascii="宋体" w:hAnsi="宋体"/>
          <w:b/>
          <w:color w:val="auto"/>
          <w:sz w:val="28"/>
          <w:szCs w:val="28"/>
        </w:rPr>
        <w:t>10.1</w:t>
      </w:r>
      <w:bookmarkEnd w:id="69"/>
      <w:r>
        <w:rPr>
          <w:rFonts w:ascii="宋体" w:hAnsi="宋体"/>
          <w:b/>
          <w:color w:val="auto"/>
          <w:sz w:val="28"/>
          <w:szCs w:val="28"/>
        </w:rPr>
        <w:t xml:space="preserve"> </w:t>
      </w:r>
      <w:r>
        <w:rPr>
          <w:rFonts w:hint="eastAsia" w:ascii="宋体" w:hAnsi="宋体"/>
          <w:b/>
          <w:color w:val="auto"/>
          <w:sz w:val="28"/>
          <w:szCs w:val="28"/>
          <w:lang w:eastAsia="zh-CN"/>
        </w:rPr>
        <w:t>施工</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3"/>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eastAsia="zh-CN"/>
        </w:rPr>
        <w:t>施工</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pStyle w:val="13"/>
        <w:numPr>
          <w:ilvl w:val="0"/>
          <w:numId w:val="47"/>
        </w:numPr>
        <w:spacing w:line="360" w:lineRule="auto"/>
        <w:ind w:firstLine="403" w:firstLineChars="192"/>
        <w:rPr>
          <w:rFonts w:hint="eastAsia" w:hAnsi="宋体"/>
          <w:color w:val="auto"/>
          <w:szCs w:val="21"/>
          <w:lang w:eastAsia="zh-CN"/>
        </w:rPr>
      </w:pPr>
      <w:r>
        <w:rPr>
          <w:rFonts w:hint="eastAsia" w:hAnsi="宋体"/>
          <w:color w:val="auto"/>
          <w:szCs w:val="21"/>
        </w:rPr>
        <w:t>项目实施方案</w:t>
      </w:r>
      <w:r>
        <w:rPr>
          <w:rFonts w:hint="eastAsia" w:hAnsi="宋体"/>
          <w:color w:val="auto"/>
          <w:szCs w:val="21"/>
          <w:lang w:eastAsia="zh-CN"/>
        </w:rPr>
        <w:t>，</w:t>
      </w:r>
      <w:r>
        <w:rPr>
          <w:rFonts w:hint="eastAsia" w:hAnsi="宋体"/>
          <w:color w:val="auto"/>
          <w:szCs w:val="21"/>
        </w:rPr>
        <w:t>提供完整的设计方案及图纸</w:t>
      </w:r>
      <w:r>
        <w:rPr>
          <w:rFonts w:hint="eastAsia" w:hAnsi="宋体"/>
          <w:color w:val="auto"/>
          <w:szCs w:val="21"/>
          <w:lang w:eastAsia="zh-CN"/>
        </w:rPr>
        <w:t>；</w:t>
      </w:r>
    </w:p>
    <w:p>
      <w:pPr>
        <w:pStyle w:val="13"/>
        <w:numPr>
          <w:ilvl w:val="0"/>
          <w:numId w:val="47"/>
        </w:numPr>
        <w:spacing w:line="360" w:lineRule="auto"/>
        <w:ind w:firstLine="403" w:firstLineChars="192"/>
        <w:rPr>
          <w:rFonts w:hint="eastAsia" w:hAnsi="宋体"/>
          <w:color w:val="auto"/>
          <w:szCs w:val="21"/>
          <w:lang w:eastAsia="zh-CN"/>
        </w:rPr>
      </w:pPr>
      <w:r>
        <w:rPr>
          <w:rFonts w:hint="eastAsia" w:hAnsi="宋体"/>
          <w:color w:val="auto"/>
          <w:szCs w:val="21"/>
        </w:rPr>
        <w:t>项目技术方案、安装方案、进度计划、应急预案、沟通协调以及项目重点、难点的分析及其解决措施</w:t>
      </w:r>
      <w:r>
        <w:rPr>
          <w:rFonts w:hint="eastAsia" w:hAnsi="宋体"/>
          <w:color w:val="auto"/>
          <w:szCs w:val="21"/>
          <w:lang w:eastAsia="zh-CN"/>
        </w:rPr>
        <w:t>；</w:t>
      </w:r>
    </w:p>
    <w:p>
      <w:pPr>
        <w:pStyle w:val="13"/>
        <w:spacing w:line="360" w:lineRule="auto"/>
        <w:ind w:firstLine="403" w:firstLineChars="192"/>
        <w:rPr>
          <w:rFonts w:hint="eastAsia" w:hAnsi="宋体" w:eastAsia="宋体"/>
          <w:color w:val="auto"/>
          <w:szCs w:val="21"/>
          <w:lang w:val="en-US" w:eastAsia="zh-CN"/>
        </w:rPr>
      </w:pPr>
      <w:r>
        <w:rPr>
          <w:rFonts w:hint="eastAsia" w:hAnsi="宋体"/>
          <w:color w:val="auto"/>
          <w:szCs w:val="21"/>
          <w:lang w:val="en-US" w:eastAsia="zh-CN"/>
        </w:rPr>
        <w:t>3.</w:t>
      </w:r>
      <w:r>
        <w:rPr>
          <w:rFonts w:hint="eastAsia" w:hAnsi="宋体"/>
          <w:color w:val="auto"/>
          <w:szCs w:val="21"/>
        </w:rPr>
        <w:t>售后服务方案</w:t>
      </w:r>
      <w:r>
        <w:rPr>
          <w:rFonts w:hint="eastAsia" w:hAnsi="宋体"/>
          <w:color w:val="auto"/>
          <w:szCs w:val="21"/>
          <w:lang w:eastAsia="zh-CN"/>
        </w:rPr>
        <w:t>。</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67"/>
    <w:bookmarkEnd w:id="68"/>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70"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70"/>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71" w:name="_Hlt10567911"/>
      <w:bookmarkEnd w:id="71"/>
    </w:p>
    <w:p>
      <w:pPr>
        <w:pStyle w:val="13"/>
        <w:spacing w:line="20" w:lineRule="exact"/>
        <w:outlineLvl w:val="0"/>
        <w:rPr>
          <w:color w:val="auto"/>
        </w:rPr>
      </w:pPr>
      <w:r>
        <w:rPr>
          <w:color w:val="auto"/>
        </w:rPr>
        <w:br w:type="page"/>
      </w:r>
      <w:bookmarkStart w:id="72" w:name="_Hlt10523642"/>
      <w:bookmarkEnd w:id="72"/>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医疗垃圾和污水处理工程（重招）</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445322-201903-065006-0010</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73" w:name="_Hlt10524010"/>
      <w:bookmarkEnd w:id="73"/>
      <w:bookmarkStart w:id="74" w:name="_Hlt10524018"/>
      <w:bookmarkEnd w:id="74"/>
      <w:bookmarkStart w:id="75" w:name="_Hlt10529670"/>
      <w:bookmarkEnd w:id="75"/>
      <w:bookmarkStart w:id="76" w:name="_Hlt10524029"/>
      <w:bookmarkEnd w:id="76"/>
      <w:bookmarkStart w:id="77" w:name="_Hlt10462525"/>
      <w:bookmarkEnd w:id="77"/>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A00002EF" w:usb1="4000004B" w:usb2="00000000" w:usb3="00000000" w:csb0="200000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panose1 w:val="02010800040101010101"/>
    <w:charset w:val="86"/>
    <w:family w:val="auto"/>
    <w:pitch w:val="default"/>
    <w:sig w:usb0="00000001" w:usb1="080F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sz w:val="21"/>
        <w:szCs w:val="21"/>
      </w:rPr>
    </w:pPr>
    <w:r>
      <w:rPr>
        <w:rFonts w:hint="eastAsia"/>
        <w:sz w:val="21"/>
        <w:szCs w:val="21"/>
      </w:rPr>
      <w:t>广东晓君招标采购代理有限公司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pPr>
    <w:r>
      <w:rPr>
        <w:rFonts w:hint="eastAsia" w:ascii="宋体"/>
      </w:rPr>
      <w:t>广东晓君招标采购代理有限公司</w:t>
    </w:r>
    <w:r>
      <w:t xml:space="preserve">                         </w:t>
    </w:r>
    <w:r>
      <w:rPr>
        <w:rFonts w:hint="eastAsia"/>
        <w:lang w:val="en-US" w:eastAsia="zh-CN"/>
      </w:rPr>
      <w:t xml:space="preserve">              </w:t>
    </w:r>
    <w:r>
      <w:t xml:space="preserve">                             3-</w:t>
    </w:r>
    <w:r>
      <w:fldChar w:fldCharType="begin"/>
    </w:r>
    <w:r>
      <w:instrText xml:space="preserve"> PAGE </w:instrText>
    </w:r>
    <w:r>
      <w:fldChar w:fldCharType="separate"/>
    </w:r>
    <w:r>
      <w:t>14</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7" o:spid="_x0000_s4097" o:spt="202" type="#_x0000_t202" style="position:absolute;left:0pt;margin-top:0pt;height:144pt;width:144pt;mso-position-horizontal:center;mso-position-horizontal-relative:margin;mso-wrap-style:none;z-index:251657216;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w:t>
                </w:r>
                <w:r>
                  <w:t>3-</w:t>
                </w:r>
                <w:r>
                  <w:fldChar w:fldCharType="begin"/>
                </w:r>
                <w:r>
                  <w:instrText xml:space="preserve"> PAGE </w:instrText>
                </w:r>
                <w:r>
                  <w:fldChar w:fldCharType="separate"/>
                </w:r>
                <w:r>
                  <w:t>28</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102" o:spid="_x0000_s410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w:t>
                </w:r>
                <w:r>
                  <w:t>3-</w:t>
                </w:r>
                <w:r>
                  <w:fldChar w:fldCharType="begin"/>
                </w:r>
                <w:r>
                  <w:instrText xml:space="preserve"> PAGE </w:instrText>
                </w:r>
                <w:r>
                  <w:fldChar w:fldCharType="separate"/>
                </w:r>
                <w:r>
                  <w:t>28</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医疗垃圾和污水处理工程（重招）</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445322-201903-065006-0010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医疗垃圾和污水处理工程（重招）</w:t>
    </w:r>
    <w:r>
      <w:rPr>
        <w:rFonts w:ascii="宋体" w:hAnsi="宋体"/>
      </w:rPr>
      <w:t xml:space="preserve">                                        </w:t>
    </w:r>
    <w:r>
      <w:rPr>
        <w:rFonts w:hint="eastAsia" w:ascii="宋体" w:hAnsi="宋体"/>
        <w:lang w:eastAsia="zh-CN"/>
      </w:rPr>
      <w:t>445322-201903-065006-0010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医疗垃圾和污水处理工程（重招）</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445322-201903-065006-0010</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医疗垃圾和污水处理工程（重招）</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445322-201903-065006-0010</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医疗垃圾和污水处理工程（重招）</w:t>
    </w:r>
    <w:r>
      <w:rPr>
        <w:rFonts w:ascii="宋体" w:hAnsi="宋体"/>
      </w:rPr>
      <w:t xml:space="preserve">     </w:t>
    </w:r>
    <w:r>
      <w:rPr>
        <w:rFonts w:hint="eastAsia" w:ascii="宋体" w:hAnsi="宋体"/>
        <w:lang w:val="en-US" w:eastAsia="zh-CN"/>
      </w:rPr>
      <w:t xml:space="preserve">                                         </w:t>
    </w:r>
    <w:r>
      <w:rPr>
        <w:rFonts w:hint="eastAsia"/>
        <w:szCs w:val="21"/>
        <w:lang w:eastAsia="zh-CN"/>
      </w:rPr>
      <w:t>445322-201903-065006-0010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医疗垃圾和污水处理工程（重招）</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szCs w:val="21"/>
        <w:lang w:eastAsia="zh-CN"/>
      </w:rPr>
      <w:t>445322-201903-065006-0010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045CB25"/>
    <w:multiLevelType w:val="singleLevel"/>
    <w:tmpl w:val="E045CB25"/>
    <w:lvl w:ilvl="0" w:tentative="0">
      <w:start w:val="1"/>
      <w:numFmt w:val="decimal"/>
      <w:suff w:val="nothing"/>
      <w:lvlText w:val="%1、"/>
      <w:lvlJc w:val="left"/>
    </w:lvl>
  </w:abstractNum>
  <w:abstractNum w:abstractNumId="1">
    <w:nsid w:val="EB3B8ECE"/>
    <w:multiLevelType w:val="singleLevel"/>
    <w:tmpl w:val="EB3B8ECE"/>
    <w:lvl w:ilvl="0" w:tentative="0">
      <w:start w:val="1"/>
      <w:numFmt w:val="decimal"/>
      <w:suff w:val="nothing"/>
      <w:lvlText w:val="（%1）"/>
      <w:lvlJc w:val="left"/>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2A84F4"/>
    <w:multiLevelType w:val="singleLevel"/>
    <w:tmpl w:val="002A84F4"/>
    <w:lvl w:ilvl="0" w:tentative="0">
      <w:start w:val="2"/>
      <w:numFmt w:val="decimal"/>
      <w:suff w:val="space"/>
      <w:lvlText w:val="%1."/>
      <w:lvlJc w:val="left"/>
    </w:lvl>
  </w:abstractNum>
  <w:abstractNum w:abstractNumId="5">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6">
    <w:nsid w:val="04940846"/>
    <w:multiLevelType w:val="singleLevel"/>
    <w:tmpl w:val="04940846"/>
    <w:lvl w:ilvl="0" w:tentative="0">
      <w:start w:val="1"/>
      <w:numFmt w:val="decimal"/>
      <w:suff w:val="nothing"/>
      <w:lvlText w:val="%1、"/>
      <w:lvlJc w:val="left"/>
    </w:lvl>
  </w:abstractNum>
  <w:abstractNum w:abstractNumId="7">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12">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5">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6">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8">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9">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1">
    <w:nsid w:val="3A24442D"/>
    <w:multiLevelType w:val="multilevel"/>
    <w:tmpl w:val="3A24442D"/>
    <w:lvl w:ilvl="0" w:tentative="0">
      <w:start w:val="2"/>
      <w:numFmt w:val="decimal"/>
      <w:pStyle w:val="2"/>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22">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5">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6">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8">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9">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30">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1">
    <w:nsid w:val="590AD9C3"/>
    <w:multiLevelType w:val="singleLevel"/>
    <w:tmpl w:val="590AD9C3"/>
    <w:lvl w:ilvl="0" w:tentative="0">
      <w:start w:val="1"/>
      <w:numFmt w:val="decimal"/>
      <w:suff w:val="space"/>
      <w:lvlText w:val="（%1）"/>
      <w:lvlJc w:val="left"/>
      <w:rPr>
        <w:rFonts w:cs="Times New Roman"/>
      </w:rPr>
    </w:lvl>
  </w:abstractNum>
  <w:abstractNum w:abstractNumId="32">
    <w:nsid w:val="5994031D"/>
    <w:multiLevelType w:val="singleLevel"/>
    <w:tmpl w:val="5994031D"/>
    <w:lvl w:ilvl="0" w:tentative="0">
      <w:start w:val="1"/>
      <w:numFmt w:val="chineseCounting"/>
      <w:suff w:val="nothing"/>
      <w:lvlText w:val="%1、"/>
      <w:lvlJc w:val="left"/>
      <w:rPr>
        <w:rFonts w:cs="Times New Roman"/>
      </w:rPr>
    </w:lvl>
  </w:abstractNum>
  <w:abstractNum w:abstractNumId="33">
    <w:nsid w:val="5C234AB0"/>
    <w:multiLevelType w:val="singleLevel"/>
    <w:tmpl w:val="5C234AB0"/>
    <w:lvl w:ilvl="0" w:tentative="0">
      <w:start w:val="1"/>
      <w:numFmt w:val="decimal"/>
      <w:lvlText w:val="%1."/>
      <w:lvlJc w:val="left"/>
      <w:pPr>
        <w:tabs>
          <w:tab w:val="left" w:pos="312"/>
        </w:tabs>
      </w:pPr>
    </w:lvl>
  </w:abstractNum>
  <w:abstractNum w:abstractNumId="34">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7">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8">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0">
    <w:nsid w:val="6883F3BF"/>
    <w:multiLevelType w:val="singleLevel"/>
    <w:tmpl w:val="6883F3BF"/>
    <w:lvl w:ilvl="0" w:tentative="0">
      <w:start w:val="1"/>
      <w:numFmt w:val="decimal"/>
      <w:suff w:val="nothing"/>
      <w:lvlText w:val="%1、"/>
      <w:lvlJc w:val="left"/>
    </w:lvl>
  </w:abstractNum>
  <w:abstractNum w:abstractNumId="41">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3">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4">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5">
    <w:nsid w:val="7E2469F2"/>
    <w:multiLevelType w:val="singleLevel"/>
    <w:tmpl w:val="7E2469F2"/>
    <w:lvl w:ilvl="0" w:tentative="0">
      <w:start w:val="1"/>
      <w:numFmt w:val="decimal"/>
      <w:suff w:val="nothing"/>
      <w:lvlText w:val="%1、"/>
      <w:lvlJc w:val="left"/>
    </w:lvl>
  </w:abstractNum>
  <w:abstractNum w:abstractNumId="46">
    <w:nsid w:val="7E84B953"/>
    <w:multiLevelType w:val="singleLevel"/>
    <w:tmpl w:val="7E84B953"/>
    <w:lvl w:ilvl="0" w:tentative="0">
      <w:start w:val="1"/>
      <w:numFmt w:val="decimal"/>
      <w:suff w:val="nothing"/>
      <w:lvlText w:val="%1、"/>
      <w:lvlJc w:val="left"/>
    </w:lvl>
  </w:abstractNum>
  <w:num w:numId="1">
    <w:abstractNumId w:val="21"/>
  </w:num>
  <w:num w:numId="2">
    <w:abstractNumId w:val="11"/>
  </w:num>
  <w:num w:numId="3">
    <w:abstractNumId w:val="36"/>
  </w:num>
  <w:num w:numId="4">
    <w:abstractNumId w:val="17"/>
  </w:num>
  <w:num w:numId="5">
    <w:abstractNumId w:val="18"/>
  </w:num>
  <w:num w:numId="6">
    <w:abstractNumId w:val="28"/>
  </w:num>
  <w:num w:numId="7">
    <w:abstractNumId w:val="44"/>
  </w:num>
  <w:num w:numId="8">
    <w:abstractNumId w:val="16"/>
  </w:num>
  <w:num w:numId="9">
    <w:abstractNumId w:val="15"/>
  </w:num>
  <w:num w:numId="10">
    <w:abstractNumId w:val="14"/>
  </w:num>
  <w:num w:numId="11">
    <w:abstractNumId w:val="31"/>
  </w:num>
  <w:num w:numId="12">
    <w:abstractNumId w:val="37"/>
  </w:num>
  <w:num w:numId="13">
    <w:abstractNumId w:val="27"/>
  </w:num>
  <w:num w:numId="14">
    <w:abstractNumId w:val="20"/>
  </w:num>
  <w:num w:numId="15">
    <w:abstractNumId w:val="1"/>
  </w:num>
  <w:num w:numId="16">
    <w:abstractNumId w:val="32"/>
  </w:num>
  <w:num w:numId="17">
    <w:abstractNumId w:val="45"/>
  </w:num>
  <w:num w:numId="18">
    <w:abstractNumId w:val="40"/>
  </w:num>
  <w:num w:numId="19">
    <w:abstractNumId w:val="0"/>
  </w:num>
  <w:num w:numId="20">
    <w:abstractNumId w:val="46"/>
  </w:num>
  <w:num w:numId="21">
    <w:abstractNumId w:val="6"/>
  </w:num>
  <w:num w:numId="22">
    <w:abstractNumId w:val="4"/>
  </w:num>
  <w:num w:numId="23">
    <w:abstractNumId w:val="13"/>
  </w:num>
  <w:num w:numId="24">
    <w:abstractNumId w:val="41"/>
  </w:num>
  <w:num w:numId="25">
    <w:abstractNumId w:val="29"/>
  </w:num>
  <w:num w:numId="26">
    <w:abstractNumId w:val="22"/>
  </w:num>
  <w:num w:numId="27">
    <w:abstractNumId w:val="42"/>
  </w:num>
  <w:num w:numId="28">
    <w:abstractNumId w:val="24"/>
  </w:num>
  <w:num w:numId="29">
    <w:abstractNumId w:val="25"/>
  </w:num>
  <w:num w:numId="30">
    <w:abstractNumId w:val="5"/>
  </w:num>
  <w:num w:numId="31">
    <w:abstractNumId w:val="23"/>
  </w:num>
  <w:num w:numId="32">
    <w:abstractNumId w:val="8"/>
  </w:num>
  <w:num w:numId="33">
    <w:abstractNumId w:val="39"/>
  </w:num>
  <w:num w:numId="34">
    <w:abstractNumId w:val="35"/>
  </w:num>
  <w:num w:numId="35">
    <w:abstractNumId w:val="43"/>
  </w:num>
  <w:num w:numId="36">
    <w:abstractNumId w:val="7"/>
  </w:num>
  <w:num w:numId="37">
    <w:abstractNumId w:val="3"/>
  </w:num>
  <w:num w:numId="38">
    <w:abstractNumId w:val="38"/>
  </w:num>
  <w:num w:numId="39">
    <w:abstractNumId w:val="9"/>
  </w:num>
  <w:num w:numId="40">
    <w:abstractNumId w:val="34"/>
  </w:num>
  <w:num w:numId="41">
    <w:abstractNumId w:val="30"/>
  </w:num>
  <w:num w:numId="42">
    <w:abstractNumId w:val="19"/>
  </w:num>
  <w:num w:numId="43">
    <w:abstractNumId w:val="26"/>
  </w:num>
  <w:num w:numId="44">
    <w:abstractNumId w:val="10"/>
  </w:num>
  <w:num w:numId="45">
    <w:abstractNumId w:val="12"/>
  </w:num>
  <w:num w:numId="46">
    <w:abstractNumId w:val="2"/>
  </w:num>
  <w:num w:numId="47">
    <w:abstractNumId w:val="3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B6CAC"/>
    <w:rsid w:val="0B044218"/>
    <w:rsid w:val="0B6948F1"/>
    <w:rsid w:val="0B6A3D17"/>
    <w:rsid w:val="0B7C46F6"/>
    <w:rsid w:val="0BA43058"/>
    <w:rsid w:val="0C1F7C85"/>
    <w:rsid w:val="0C246F78"/>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3071A9F"/>
    <w:rsid w:val="13315615"/>
    <w:rsid w:val="1360216B"/>
    <w:rsid w:val="13DD2DCA"/>
    <w:rsid w:val="157C59CB"/>
    <w:rsid w:val="15A823E6"/>
    <w:rsid w:val="15B029A2"/>
    <w:rsid w:val="161D6D8C"/>
    <w:rsid w:val="1621753B"/>
    <w:rsid w:val="16450C97"/>
    <w:rsid w:val="166B719E"/>
    <w:rsid w:val="16B61174"/>
    <w:rsid w:val="171F7D5A"/>
    <w:rsid w:val="172A77E1"/>
    <w:rsid w:val="175A1BDB"/>
    <w:rsid w:val="176C3763"/>
    <w:rsid w:val="178D100E"/>
    <w:rsid w:val="17A9055F"/>
    <w:rsid w:val="17E07F69"/>
    <w:rsid w:val="181A5BAE"/>
    <w:rsid w:val="183B44F5"/>
    <w:rsid w:val="183C6BFE"/>
    <w:rsid w:val="18B704AD"/>
    <w:rsid w:val="19AC22AE"/>
    <w:rsid w:val="1A4736EB"/>
    <w:rsid w:val="1AC30890"/>
    <w:rsid w:val="1B5C0BB4"/>
    <w:rsid w:val="1BA96D6F"/>
    <w:rsid w:val="1BBF4B85"/>
    <w:rsid w:val="1C8F2306"/>
    <w:rsid w:val="1D1C177C"/>
    <w:rsid w:val="1D2D47BA"/>
    <w:rsid w:val="1D4C41D3"/>
    <w:rsid w:val="1D6A39B8"/>
    <w:rsid w:val="1D7238A8"/>
    <w:rsid w:val="1E2665E5"/>
    <w:rsid w:val="1E32703C"/>
    <w:rsid w:val="1E6814BB"/>
    <w:rsid w:val="1F2C4194"/>
    <w:rsid w:val="1F7E5188"/>
    <w:rsid w:val="1FB73F48"/>
    <w:rsid w:val="1FEE30DD"/>
    <w:rsid w:val="1FF24262"/>
    <w:rsid w:val="1FFD7051"/>
    <w:rsid w:val="200A62DA"/>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EB70F0"/>
    <w:rsid w:val="26455201"/>
    <w:rsid w:val="26C87927"/>
    <w:rsid w:val="27211512"/>
    <w:rsid w:val="27871C7F"/>
    <w:rsid w:val="27DA6364"/>
    <w:rsid w:val="27FA2221"/>
    <w:rsid w:val="28323AAE"/>
    <w:rsid w:val="28454EB3"/>
    <w:rsid w:val="285751A8"/>
    <w:rsid w:val="28FE6A4D"/>
    <w:rsid w:val="29A42BF5"/>
    <w:rsid w:val="2A1A4034"/>
    <w:rsid w:val="2A1D6EA4"/>
    <w:rsid w:val="2AE36C8E"/>
    <w:rsid w:val="2B0C57D5"/>
    <w:rsid w:val="2B487BF7"/>
    <w:rsid w:val="2BB82262"/>
    <w:rsid w:val="2C4D5253"/>
    <w:rsid w:val="2C6F63F4"/>
    <w:rsid w:val="2CB947D7"/>
    <w:rsid w:val="2CF57F33"/>
    <w:rsid w:val="2D3A4BC3"/>
    <w:rsid w:val="2D9144DC"/>
    <w:rsid w:val="2DA7128F"/>
    <w:rsid w:val="2DD850F2"/>
    <w:rsid w:val="2F503AF9"/>
    <w:rsid w:val="2F7B5CA8"/>
    <w:rsid w:val="2F8945C2"/>
    <w:rsid w:val="2F8A50C1"/>
    <w:rsid w:val="2F98221C"/>
    <w:rsid w:val="2FCC1679"/>
    <w:rsid w:val="2FFF4E45"/>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D80657"/>
    <w:rsid w:val="371B0B34"/>
    <w:rsid w:val="37347C88"/>
    <w:rsid w:val="378C7CE0"/>
    <w:rsid w:val="37B171CC"/>
    <w:rsid w:val="37E76C86"/>
    <w:rsid w:val="396430B4"/>
    <w:rsid w:val="397825BC"/>
    <w:rsid w:val="39833969"/>
    <w:rsid w:val="39AF72A0"/>
    <w:rsid w:val="3A9A3131"/>
    <w:rsid w:val="3AA13714"/>
    <w:rsid w:val="3ABE77F6"/>
    <w:rsid w:val="3AF76FA1"/>
    <w:rsid w:val="3B9930A8"/>
    <w:rsid w:val="3BE9242F"/>
    <w:rsid w:val="3C235935"/>
    <w:rsid w:val="3C695F34"/>
    <w:rsid w:val="3C71049E"/>
    <w:rsid w:val="3D5A1015"/>
    <w:rsid w:val="3D5A6E74"/>
    <w:rsid w:val="3D9F20A5"/>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84B4A"/>
    <w:rsid w:val="41A664D0"/>
    <w:rsid w:val="41B13BD3"/>
    <w:rsid w:val="41EF728F"/>
    <w:rsid w:val="42355579"/>
    <w:rsid w:val="42522927"/>
    <w:rsid w:val="425D6528"/>
    <w:rsid w:val="42671377"/>
    <w:rsid w:val="430B6E49"/>
    <w:rsid w:val="455C09C9"/>
    <w:rsid w:val="460D0517"/>
    <w:rsid w:val="460E66C6"/>
    <w:rsid w:val="46205A1C"/>
    <w:rsid w:val="467233BF"/>
    <w:rsid w:val="46D30980"/>
    <w:rsid w:val="47427C8E"/>
    <w:rsid w:val="474A0A85"/>
    <w:rsid w:val="477F456E"/>
    <w:rsid w:val="479762EE"/>
    <w:rsid w:val="47F949DF"/>
    <w:rsid w:val="48157B65"/>
    <w:rsid w:val="48577A65"/>
    <w:rsid w:val="491D55D9"/>
    <w:rsid w:val="49466EFD"/>
    <w:rsid w:val="4A33138B"/>
    <w:rsid w:val="4AB76A28"/>
    <w:rsid w:val="4AC9763E"/>
    <w:rsid w:val="4AE07264"/>
    <w:rsid w:val="4B342EE1"/>
    <w:rsid w:val="4B384CC0"/>
    <w:rsid w:val="4B4E38C2"/>
    <w:rsid w:val="4B632A78"/>
    <w:rsid w:val="4C9F2990"/>
    <w:rsid w:val="4D2838A9"/>
    <w:rsid w:val="4E1857AC"/>
    <w:rsid w:val="4E26261F"/>
    <w:rsid w:val="4E403C3C"/>
    <w:rsid w:val="4E901F73"/>
    <w:rsid w:val="4EBB20BD"/>
    <w:rsid w:val="4F410CB6"/>
    <w:rsid w:val="4F5A2C1F"/>
    <w:rsid w:val="4FB46852"/>
    <w:rsid w:val="50D36AC6"/>
    <w:rsid w:val="51112461"/>
    <w:rsid w:val="513959C5"/>
    <w:rsid w:val="514364D8"/>
    <w:rsid w:val="514B137F"/>
    <w:rsid w:val="51791DFD"/>
    <w:rsid w:val="520165FA"/>
    <w:rsid w:val="5292324C"/>
    <w:rsid w:val="529309B8"/>
    <w:rsid w:val="529A2F5E"/>
    <w:rsid w:val="531D1179"/>
    <w:rsid w:val="533C7B83"/>
    <w:rsid w:val="53DA28A7"/>
    <w:rsid w:val="540909EB"/>
    <w:rsid w:val="54520A94"/>
    <w:rsid w:val="548A63EC"/>
    <w:rsid w:val="552044B5"/>
    <w:rsid w:val="554F676F"/>
    <w:rsid w:val="5659756E"/>
    <w:rsid w:val="56B474E3"/>
    <w:rsid w:val="56C54260"/>
    <w:rsid w:val="5734537F"/>
    <w:rsid w:val="573E7DBA"/>
    <w:rsid w:val="584F4DEB"/>
    <w:rsid w:val="59953DB9"/>
    <w:rsid w:val="5A160B96"/>
    <w:rsid w:val="5A233EB1"/>
    <w:rsid w:val="5A476FBB"/>
    <w:rsid w:val="5A53303E"/>
    <w:rsid w:val="5AA82E6F"/>
    <w:rsid w:val="5BA83EAD"/>
    <w:rsid w:val="5C1169B9"/>
    <w:rsid w:val="5C152C9F"/>
    <w:rsid w:val="5C432CB0"/>
    <w:rsid w:val="5C655779"/>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3600ACF"/>
    <w:rsid w:val="64331100"/>
    <w:rsid w:val="64AC197F"/>
    <w:rsid w:val="64D40A87"/>
    <w:rsid w:val="64DC248E"/>
    <w:rsid w:val="65285B05"/>
    <w:rsid w:val="65A04BD9"/>
    <w:rsid w:val="661121FF"/>
    <w:rsid w:val="66A667CE"/>
    <w:rsid w:val="6736504A"/>
    <w:rsid w:val="673967DC"/>
    <w:rsid w:val="6780109A"/>
    <w:rsid w:val="67ED4339"/>
    <w:rsid w:val="683C52F1"/>
    <w:rsid w:val="684024A0"/>
    <w:rsid w:val="688050F9"/>
    <w:rsid w:val="695733E8"/>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F4257E"/>
    <w:rsid w:val="704F39D4"/>
    <w:rsid w:val="70DC36D7"/>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756488"/>
    <w:rsid w:val="76C9130A"/>
    <w:rsid w:val="776467E1"/>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3">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2">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3"/>
    <w:qFormat/>
    <w:locked/>
    <w:uiPriority w:val="99"/>
    <w:rPr>
      <w:rFonts w:eastAsia="宋体" w:cs="Times New Roman"/>
      <w:b/>
      <w:kern w:val="44"/>
      <w:sz w:val="44"/>
      <w:lang w:val="en-US" w:eastAsia="zh-CN"/>
    </w:rPr>
  </w:style>
  <w:style w:type="character" w:customStyle="1" w:styleId="34">
    <w:name w:val="Heading 2 Char"/>
    <w:basedOn w:val="27"/>
    <w:link w:val="2"/>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microsoft.com/office/2011/relationships/people" Target="people.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4097"/>
    <customShpInfo spid="_x0000_s4102"/>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0</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2017-08-25T03:24:00Z</cp:lastPrinted>
  <dcterms:modified xsi:type="dcterms:W3CDTF">2019-05-22T07:08:22Z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